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567495FE" w:rsidR="14F0EC12" w:rsidRDefault="14F0EC12" w:rsidP="17D16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39FF779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6D4C59">
        <w:rPr>
          <w:rFonts w:ascii="Times New Roman" w:eastAsia="Times New Roman" w:hAnsi="Times New Roman" w:cs="Times New Roman"/>
          <w:b/>
          <w:bCs/>
          <w:color w:val="000000" w:themeColor="text1"/>
        </w:rPr>
        <w:t>574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44A379A2" w:rsidR="14F0EC12" w:rsidRDefault="5D392DDC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the decision of the City Planning Commission on ULURP No. </w:t>
      </w:r>
      <w:r w:rsidR="13A2AF8B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N </w:t>
      </w:r>
      <w:r w:rsidR="3454F8D0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2</w:t>
      </w:r>
      <w:r w:rsidR="5B0A6F11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50246 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Z</w:t>
      </w:r>
      <w:r w:rsidR="778F3F07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R</w:t>
      </w:r>
      <w:r w:rsidR="43BCED76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X</w:t>
      </w:r>
      <w:r w:rsidR="55590F02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,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for a Zoning </w:t>
      </w:r>
      <w:r w:rsidR="7DEF0F9F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text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amendment (L.U. No. </w:t>
      </w:r>
      <w:r w:rsidR="5782B740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10</w:t>
      </w:r>
      <w:r w:rsidR="591DDF2E"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</w:p>
    <w:p w14:paraId="50B051C4" w14:textId="066F6320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BC8172B" w14:textId="30950C53" w:rsidR="14F0EC12" w:rsidRDefault="14F0EC12" w:rsidP="00C00EAF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</w:p>
    <w:p w14:paraId="354404DA" w14:textId="06A00E3B" w:rsidR="14F0EC12" w:rsidRDefault="5D392DDC" w:rsidP="61AEBCA6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156197E" w:rsidRPr="6F3DEDEF">
        <w:rPr>
          <w:rFonts w:ascii="Times New Roman" w:eastAsia="Times New Roman" w:hAnsi="Times New Roman" w:cs="Times New Roman"/>
          <w:color w:val="000000" w:themeColor="text1"/>
        </w:rPr>
        <w:t>1160-1178 Pugsley Ave LLC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02792320" w:rsidRPr="6F3DEDEF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APPENDIX F for the purpose of establishing a Mandatory Inclusionary Housing Area, Borough of </w:t>
      </w:r>
      <w:r w:rsidR="33FA4E6F" w:rsidRPr="6F3DEDEF">
        <w:rPr>
          <w:rFonts w:ascii="Times New Roman" w:eastAsia="Times New Roman" w:hAnsi="Times New Roman" w:cs="Times New Roman"/>
          <w:color w:val="000000" w:themeColor="text1"/>
        </w:rPr>
        <w:t>the Bronx</w:t>
      </w:r>
      <w:r w:rsidR="02792320" w:rsidRPr="6F3DEDEF">
        <w:rPr>
          <w:rFonts w:ascii="Times New Roman" w:eastAsia="Times New Roman" w:hAnsi="Times New Roman" w:cs="Times New Roman"/>
          <w:color w:val="000000" w:themeColor="text1"/>
        </w:rPr>
        <w:t xml:space="preserve">, Community District </w:t>
      </w:r>
      <w:r w:rsidR="53EA9F55" w:rsidRPr="6F3DEDEF">
        <w:rPr>
          <w:rFonts w:ascii="Times New Roman" w:eastAsia="Times New Roman" w:hAnsi="Times New Roman" w:cs="Times New Roman"/>
          <w:color w:val="000000" w:themeColor="text1"/>
        </w:rPr>
        <w:t>9</w:t>
      </w:r>
      <w:r w:rsidR="487485DE" w:rsidRPr="6F3DEDEF">
        <w:rPr>
          <w:rFonts w:ascii="Times New Roman" w:eastAsia="Times New Roman" w:hAnsi="Times New Roman" w:cs="Times New Roman"/>
          <w:color w:val="000000" w:themeColor="text1"/>
        </w:rPr>
        <w:t>.</w:t>
      </w:r>
      <w:r w:rsidR="51D12B46" w:rsidRPr="6F3DEDE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(ULURP No. </w:t>
      </w:r>
      <w:r w:rsidR="553D6F6E" w:rsidRPr="6F3DEDEF">
        <w:rPr>
          <w:rFonts w:ascii="Times New Roman" w:eastAsia="Times New Roman" w:hAnsi="Times New Roman" w:cs="Times New Roman"/>
          <w:color w:val="000000" w:themeColor="text1"/>
        </w:rPr>
        <w:t>N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7781E326" w:rsidRPr="6F3DEDEF">
        <w:rPr>
          <w:rFonts w:ascii="Times New Roman" w:eastAsia="Times New Roman" w:hAnsi="Times New Roman" w:cs="Times New Roman"/>
          <w:color w:val="000000" w:themeColor="text1"/>
        </w:rPr>
        <w:t>502</w:t>
      </w:r>
      <w:r w:rsidR="2875F007" w:rsidRPr="6F3DEDEF">
        <w:rPr>
          <w:rFonts w:ascii="Times New Roman" w:eastAsia="Times New Roman" w:hAnsi="Times New Roman" w:cs="Times New Roman"/>
          <w:color w:val="000000" w:themeColor="text1"/>
        </w:rPr>
        <w:t xml:space="preserve">46 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>Z</w:t>
      </w:r>
      <w:r w:rsidR="48ACF06A" w:rsidRPr="6F3DEDEF">
        <w:rPr>
          <w:rFonts w:ascii="Times New Roman" w:eastAsia="Times New Roman" w:hAnsi="Times New Roman" w:cs="Times New Roman"/>
          <w:color w:val="000000" w:themeColor="text1"/>
        </w:rPr>
        <w:t>R</w:t>
      </w:r>
      <w:r w:rsidR="22F4C20D" w:rsidRPr="6F3DEDEF">
        <w:rPr>
          <w:rFonts w:ascii="Times New Roman" w:eastAsia="Times New Roman" w:hAnsi="Times New Roman" w:cs="Times New Roman"/>
          <w:color w:val="000000" w:themeColor="text1"/>
        </w:rPr>
        <w:t>X</w:t>
      </w:r>
      <w:r w:rsidRPr="6F3DEDEF">
        <w:rPr>
          <w:rFonts w:ascii="Times New Roman" w:eastAsia="Times New Roman" w:hAnsi="Times New Roman" w:cs="Times New Roman"/>
          <w:color w:val="000000" w:themeColor="text1"/>
        </w:rPr>
        <w:t>) (the "Application");</w:t>
      </w:r>
    </w:p>
    <w:p w14:paraId="1D997A36" w14:textId="0715B53D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204EA57A" w:rsidRPr="6E7859E4">
        <w:rPr>
          <w:rFonts w:ascii="Times New Roman" w:eastAsia="Times New Roman" w:hAnsi="Times New Roman" w:cs="Times New Roman"/>
          <w:color w:val="000000" w:themeColor="text1"/>
        </w:rPr>
        <w:t>June</w:t>
      </w:r>
      <w:r w:rsidR="3AA0A726" w:rsidRPr="6E7859E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69437B2" w:rsidRPr="6E7859E4">
        <w:rPr>
          <w:rFonts w:ascii="Times New Roman" w:eastAsia="Times New Roman" w:hAnsi="Times New Roman" w:cs="Times New Roman"/>
          <w:color w:val="000000" w:themeColor="text1"/>
        </w:rPr>
        <w:t>24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2026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its decision dated </w:t>
      </w:r>
      <w:r w:rsidR="45F36E1C" w:rsidRPr="6E7859E4">
        <w:rPr>
          <w:rFonts w:ascii="Times New Roman" w:eastAsia="Times New Roman" w:hAnsi="Times New Roman" w:cs="Times New Roman"/>
          <w:color w:val="000000" w:themeColor="text1"/>
        </w:rPr>
        <w:t xml:space="preserve">June </w:t>
      </w:r>
      <w:r w:rsidR="328C0A48" w:rsidRPr="6E7859E4">
        <w:rPr>
          <w:rFonts w:ascii="Times New Roman" w:eastAsia="Times New Roman" w:hAnsi="Times New Roman" w:cs="Times New Roman"/>
          <w:color w:val="000000" w:themeColor="text1"/>
        </w:rPr>
        <w:t>17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6E7859E4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66A33A11" w14:textId="512ACE3F" w:rsidR="5D392DDC" w:rsidRDefault="5D392DDC" w:rsidP="4ED1A9B7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the Application is related to application </w:t>
      </w:r>
      <w:r w:rsidR="5066656E" w:rsidRPr="6E7859E4">
        <w:rPr>
          <w:rFonts w:ascii="Times New Roman" w:eastAsia="Times New Roman" w:hAnsi="Times New Roman" w:cs="Times New Roman"/>
          <w:color w:val="000000" w:themeColor="text1"/>
        </w:rPr>
        <w:t>C</w:t>
      </w:r>
      <w:r w:rsidR="2FB2DFDE" w:rsidRPr="6E7859E4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542737CB" w:rsidRPr="6E7859E4">
        <w:rPr>
          <w:rFonts w:ascii="Times New Roman" w:eastAsia="Times New Roman" w:hAnsi="Times New Roman" w:cs="Times New Roman"/>
          <w:color w:val="000000" w:themeColor="text1"/>
        </w:rPr>
        <w:t>50</w:t>
      </w:r>
      <w:r w:rsidR="63CD880E" w:rsidRPr="6E7859E4">
        <w:rPr>
          <w:rFonts w:ascii="Times New Roman" w:eastAsia="Times New Roman" w:hAnsi="Times New Roman" w:cs="Times New Roman"/>
          <w:color w:val="000000" w:themeColor="text1"/>
        </w:rPr>
        <w:t xml:space="preserve">245 </w:t>
      </w:r>
      <w:r w:rsidR="2FB2DFDE" w:rsidRPr="6E7859E4">
        <w:rPr>
          <w:rFonts w:ascii="Times New Roman" w:eastAsia="Times New Roman" w:hAnsi="Times New Roman" w:cs="Times New Roman"/>
          <w:color w:val="000000" w:themeColor="text1"/>
        </w:rPr>
        <w:t>Z</w:t>
      </w:r>
      <w:r w:rsidR="4CC3892E" w:rsidRPr="6E7859E4">
        <w:rPr>
          <w:rFonts w:ascii="Times New Roman" w:eastAsia="Times New Roman" w:hAnsi="Times New Roman" w:cs="Times New Roman"/>
          <w:color w:val="000000" w:themeColor="text1"/>
        </w:rPr>
        <w:t>M</w:t>
      </w:r>
      <w:r w:rsidR="5DFAD90B" w:rsidRPr="6E7859E4">
        <w:rPr>
          <w:rFonts w:ascii="Times New Roman" w:eastAsia="Times New Roman" w:hAnsi="Times New Roman" w:cs="Times New Roman"/>
          <w:color w:val="000000" w:themeColor="text1"/>
        </w:rPr>
        <w:t>X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385BB287" w:rsidRPr="6E7859E4">
        <w:rPr>
          <w:rFonts w:ascii="Times New Roman" w:eastAsia="Times New Roman" w:hAnsi="Times New Roman" w:cs="Times New Roman"/>
          <w:color w:val="000000" w:themeColor="text1"/>
        </w:rPr>
        <w:t>10</w:t>
      </w:r>
      <w:r w:rsidR="5DA6BB3B" w:rsidRPr="6E7859E4">
        <w:rPr>
          <w:rFonts w:ascii="Times New Roman" w:eastAsia="Times New Roman" w:hAnsi="Times New Roman" w:cs="Times New Roman"/>
          <w:color w:val="000000" w:themeColor="text1"/>
        </w:rPr>
        <w:t>6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), a zoning </w:t>
      </w:r>
      <w:r w:rsidR="716315D0" w:rsidRPr="6E7859E4">
        <w:rPr>
          <w:rFonts w:ascii="Times New Roman" w:eastAsia="Times New Roman" w:hAnsi="Times New Roman" w:cs="Times New Roman"/>
          <w:color w:val="000000" w:themeColor="text1"/>
        </w:rPr>
        <w:t>map amendment to change an R5 zoning district to R7A/C2-4 zoning district</w:t>
      </w:r>
      <w:r w:rsidR="29A08E5C" w:rsidRPr="6E7859E4">
        <w:rPr>
          <w:rFonts w:ascii="Times New Roman" w:eastAsia="Times New Roman" w:hAnsi="Times New Roman" w:cs="Times New Roman"/>
          <w:color w:val="000000" w:themeColor="text1"/>
        </w:rPr>
        <w:t>;</w:t>
      </w:r>
    </w:p>
    <w:p w14:paraId="660BBCC7" w14:textId="4F1938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14FE2E17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 the Decision is subject to review and action by the Council pursuant to Section 197-d of the City Charter;</w:t>
      </w:r>
    </w:p>
    <w:p w14:paraId="398D2998" w14:textId="75B0F816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15B0A9D0" w:rsidRPr="6E7859E4">
        <w:rPr>
          <w:rFonts w:ascii="Times New Roman" w:eastAsia="Times New Roman" w:hAnsi="Times New Roman" w:cs="Times New Roman"/>
          <w:color w:val="000000" w:themeColor="text1"/>
        </w:rPr>
        <w:t>J</w:t>
      </w:r>
      <w:r w:rsidR="2A000096" w:rsidRPr="6E7859E4">
        <w:rPr>
          <w:rFonts w:ascii="Times New Roman" w:eastAsia="Times New Roman" w:hAnsi="Times New Roman" w:cs="Times New Roman"/>
          <w:color w:val="000000" w:themeColor="text1"/>
        </w:rPr>
        <w:t xml:space="preserve">uly </w:t>
      </w:r>
      <w:r w:rsidR="15B0A9D0" w:rsidRPr="6E7859E4">
        <w:rPr>
          <w:rFonts w:ascii="Times New Roman" w:eastAsia="Times New Roman" w:hAnsi="Times New Roman" w:cs="Times New Roman"/>
          <w:color w:val="000000" w:themeColor="text1"/>
        </w:rPr>
        <w:t>1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, 2026;</w:t>
      </w:r>
    </w:p>
    <w:p w14:paraId="69A329C9" w14:textId="5D1F29C5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</w:t>
      </w:r>
      <w:proofErr w:type="gramStart"/>
      <w:r w:rsidRPr="6E7859E4">
        <w:rPr>
          <w:rFonts w:ascii="Times New Roman" w:eastAsia="Times New Roman" w:hAnsi="Times New Roman" w:cs="Times New Roman"/>
          <w:color w:val="000000" w:themeColor="text1"/>
        </w:rPr>
        <w:t>the land</w:t>
      </w:r>
      <w:proofErr w:type="gramEnd"/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use and other policy issues relating to the Decision and Application; and</w:t>
      </w:r>
    </w:p>
    <w:p w14:paraId="5456E8DA" w14:textId="46588443" w:rsidR="0A36282B" w:rsidRDefault="0A36282B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1EAED6A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issues, including the Type II Memorandum issued on January 16, 202</w:t>
      </w:r>
      <w:r w:rsidR="00A66C23" w:rsidRPr="11EAED6A">
        <w:rPr>
          <w:rFonts w:ascii="Times New Roman" w:eastAsia="Times New Roman" w:hAnsi="Times New Roman" w:cs="Times New Roman"/>
          <w:color w:val="000000" w:themeColor="text1"/>
        </w:rPr>
        <w:t>6</w:t>
      </w:r>
      <w:r w:rsidRPr="11EAED6A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43820472" w:rsidRPr="11EAED6A">
        <w:rPr>
          <w:rFonts w:ascii="Times New Roman" w:eastAsia="Times New Roman" w:hAnsi="Times New Roman" w:cs="Times New Roman"/>
          <w:color w:val="000000" w:themeColor="text1"/>
        </w:rPr>
        <w:t xml:space="preserve">pursuant to the City’s Green Fast Track for Housing process (CEQR No. 25DCP085X), </w:t>
      </w:r>
      <w:r w:rsidRPr="11EAED6A">
        <w:rPr>
          <w:rFonts w:ascii="Times New Roman" w:eastAsia="Times New Roman" w:hAnsi="Times New Roman" w:cs="Times New Roman"/>
          <w:color w:val="000000" w:themeColor="text1"/>
        </w:rPr>
        <w:t>which includes an (E) designation (E-825) related to hazardous materials, air quality, and noise to avoid the potential for significant adverse impacts (the “Type II Memorandum”).</w:t>
      </w:r>
    </w:p>
    <w:p w14:paraId="70938298" w14:textId="5B474DAB" w:rsidR="1E2B5850" w:rsidRDefault="1E2B5850" w:rsidP="417531B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9A46DF0" w14:textId="51938A60" w:rsidR="1E2B5850" w:rsidRDefault="1E2B5850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The Council finds that the action described herein will have no significant impact on the environment as set forth in the </w:t>
      </w:r>
      <w:r w:rsidR="012FA58E" w:rsidRPr="6E7859E4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6E7859E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DE53F32" w14:textId="7FD19406" w:rsidR="1E2B5850" w:rsidRDefault="571E99ED" w:rsidP="6E7859E4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8D0C85B">
        <w:rPr>
          <w:rFonts w:ascii="Times New Roman" w:eastAsia="Times New Roman" w:hAnsi="Times New Roman" w:cs="Times New Roman"/>
          <w:color w:val="000000" w:themeColor="text1"/>
        </w:rPr>
        <w:t>Pursuant to Section 197-d of the New York City Charter</w:t>
      </w:r>
      <w:r w:rsidR="00AB2A94" w:rsidRPr="48D0C85B">
        <w:rPr>
          <w:rFonts w:ascii="Times New Roman" w:eastAsia="Times New Roman" w:hAnsi="Times New Roman" w:cs="Times New Roman"/>
          <w:color w:val="000000" w:themeColor="text1"/>
        </w:rPr>
        <w:t>,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 xml:space="preserve"> the Decision and Application, the environmental determination and consideration described in the report, </w:t>
      </w:r>
      <w:r w:rsidR="35C6DB68" w:rsidRPr="48D0C85B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>2</w:t>
      </w:r>
      <w:r w:rsidR="0378C8EF" w:rsidRPr="48D0C85B">
        <w:rPr>
          <w:rFonts w:ascii="Times New Roman" w:eastAsia="Times New Roman" w:hAnsi="Times New Roman" w:cs="Times New Roman"/>
          <w:color w:val="000000" w:themeColor="text1"/>
        </w:rPr>
        <w:t>502</w:t>
      </w:r>
      <w:r w:rsidR="0E770DD1" w:rsidRPr="48D0C85B">
        <w:rPr>
          <w:rFonts w:ascii="Times New Roman" w:eastAsia="Times New Roman" w:hAnsi="Times New Roman" w:cs="Times New Roman"/>
          <w:color w:val="000000" w:themeColor="text1"/>
        </w:rPr>
        <w:t>46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1840B32" w:rsidRPr="48D0C85B">
        <w:rPr>
          <w:rFonts w:ascii="Times New Roman" w:eastAsia="Times New Roman" w:hAnsi="Times New Roman" w:cs="Times New Roman"/>
          <w:color w:val="000000" w:themeColor="text1"/>
        </w:rPr>
        <w:t>R</w:t>
      </w:r>
      <w:r w:rsidR="0E770DD1" w:rsidRPr="48D0C85B">
        <w:rPr>
          <w:rFonts w:ascii="Times New Roman" w:eastAsia="Times New Roman" w:hAnsi="Times New Roman" w:cs="Times New Roman"/>
          <w:color w:val="000000" w:themeColor="text1"/>
        </w:rPr>
        <w:t>X</w:t>
      </w:r>
      <w:r w:rsidRPr="48D0C85B">
        <w:rPr>
          <w:rFonts w:ascii="Times New Roman" w:eastAsia="Times New Roman" w:hAnsi="Times New Roman" w:cs="Times New Roman"/>
          <w:color w:val="000000" w:themeColor="text1"/>
        </w:rPr>
        <w:t>, incorporated by reference herein, and the record before the Council, the Council approves the Decision of the City Planning Commission</w:t>
      </w:r>
      <w:r w:rsidR="7B7E17D3" w:rsidRPr="48D0C85B">
        <w:rPr>
          <w:rFonts w:ascii="Times New Roman" w:eastAsia="Times New Roman" w:hAnsi="Times New Roman" w:cs="Times New Roman"/>
          <w:color w:val="000000" w:themeColor="text1"/>
        </w:rPr>
        <w:t>, as follows:</w:t>
      </w:r>
    </w:p>
    <w:p w14:paraId="02A6647C" w14:textId="22CF76D1" w:rsidR="417531B9" w:rsidRDefault="417531B9" w:rsidP="417531B9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D1EC647" w14:textId="32167E6B" w:rsidR="14CDC818" w:rsidRDefault="14CDC818" w:rsidP="6F3DED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01"/>
        <w:rPr>
          <w:rFonts w:ascii="Times New Roman" w:eastAsia="Times New Roman" w:hAnsi="Times New Roman" w:cs="Times New Roman"/>
          <w:color w:val="000000" w:themeColor="text1"/>
        </w:rPr>
      </w:pPr>
      <w:r w:rsidRPr="6F3DEDEF">
        <w:rPr>
          <w:rFonts w:ascii="Times New Roman" w:eastAsia="Times New Roman" w:hAnsi="Times New Roman" w:cs="Times New Roman"/>
          <w:color w:val="000000" w:themeColor="text1"/>
        </w:rPr>
        <w:lastRenderedPageBreak/>
        <w:t>The Zoning Resolution of the City of New York, effective as of December 15, 1961, and as subsequently amended, is further amended as follows:</w:t>
      </w:r>
    </w:p>
    <w:p w14:paraId="435C15C9" w14:textId="56A25C57" w:rsidR="14F0EC12" w:rsidRDefault="14F0EC12" w:rsidP="4ED1A9B7">
      <w:pPr>
        <w:pBdr>
          <w:top w:val="nil"/>
          <w:left w:val="nil"/>
          <w:bottom w:val="nil"/>
          <w:right w:val="nil"/>
          <w:between w:val="nil"/>
        </w:pBdr>
        <w:spacing w:before="126" w:after="0" w:line="240" w:lineRule="auto"/>
        <w:rPr>
          <w:rFonts w:ascii="Times New Roman" w:eastAsia="Times New Roman" w:hAnsi="Times New Roman" w:cs="Times New Roman"/>
          <w:color w:val="FF0000"/>
        </w:rPr>
      </w:pPr>
    </w:p>
    <w:p w14:paraId="43EE6E9E" w14:textId="77777777" w:rsidR="00A8464A" w:rsidRDefault="4B1B7B20" w:rsidP="00A8464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color w:val="212121"/>
          <w:u w:val="single"/>
        </w:rPr>
        <w:t>underlined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new, to be added;</w:t>
      </w:r>
    </w:p>
    <w:p w14:paraId="5CE506CC" w14:textId="6765B570" w:rsidR="4B1B7B20" w:rsidRDefault="4B1B7B20" w:rsidP="00A8464A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 xml:space="preserve">Matter </w:t>
      </w:r>
      <w:r w:rsidRPr="6E7859E4">
        <w:rPr>
          <w:rFonts w:ascii="Times New Roman" w:eastAsia="Times New Roman" w:hAnsi="Times New Roman" w:cs="Times New Roman"/>
          <w:strike/>
          <w:color w:val="212121"/>
        </w:rPr>
        <w:t>struck out</w:t>
      </w:r>
      <w:r w:rsidRPr="6E7859E4">
        <w:rPr>
          <w:rFonts w:ascii="Times New Roman" w:eastAsia="Times New Roman" w:hAnsi="Times New Roman" w:cs="Times New Roman"/>
          <w:color w:val="212121"/>
        </w:rPr>
        <w:t xml:space="preserve"> is to be deleted;</w:t>
      </w:r>
    </w:p>
    <w:p w14:paraId="66C40B35" w14:textId="71E5C4E7" w:rsidR="4B1B7B20" w:rsidRDefault="4B1B7B20" w:rsidP="00A8464A">
      <w:pPr>
        <w:widowControl w:val="0"/>
        <w:spacing w:after="0" w:line="274" w:lineRule="exact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212121"/>
        </w:rPr>
        <w:t>Matter within # # is defined in Section 12-10;</w:t>
      </w:r>
    </w:p>
    <w:p w14:paraId="20942540" w14:textId="24E66BE9" w:rsidR="4B1B7B20" w:rsidRDefault="4B1B7B20" w:rsidP="00A8464A">
      <w:pPr>
        <w:widowControl w:val="0"/>
        <w:tabs>
          <w:tab w:val="left" w:pos="385"/>
          <w:tab w:val="left" w:pos="770"/>
        </w:tabs>
        <w:spacing w:before="4" w:after="0" w:line="240" w:lineRule="auto"/>
        <w:rPr>
          <w:rFonts w:ascii="Times New Roman" w:eastAsia="Times New Roman" w:hAnsi="Times New Roman" w:cs="Times New Roman"/>
          <w:color w:val="21212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6E7859E4">
        <w:rPr>
          <w:rFonts w:ascii="Times New Roman" w:eastAsia="Times New Roman" w:hAnsi="Times New Roman" w:cs="Times New Roman"/>
          <w:color w:val="212121"/>
        </w:rPr>
        <w:t>indicates where unchanged text appears in the Zoning Resolution.</w:t>
      </w:r>
    </w:p>
    <w:p w14:paraId="7576B512" w14:textId="505EE758" w:rsidR="4B1B7B20" w:rsidRDefault="4B1B7B20" w:rsidP="6E7859E4">
      <w:pPr>
        <w:widowControl w:val="0"/>
        <w:tabs>
          <w:tab w:val="left" w:pos="390"/>
          <w:tab w:val="left" w:pos="775"/>
        </w:tabs>
        <w:spacing w:before="273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3EC44EC1" w14:textId="103441D9" w:rsidR="4B1B7B20" w:rsidRDefault="4B1B7B20" w:rsidP="6E7859E4">
      <w:pPr>
        <w:pStyle w:val="Heading1"/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APPENDIX F</w:t>
      </w:r>
    </w:p>
    <w:p w14:paraId="04341429" w14:textId="4AA6EBA9" w:rsidR="4B1B7B20" w:rsidRDefault="4B1B7B20" w:rsidP="6E7859E4">
      <w:pPr>
        <w:widowControl w:val="0"/>
        <w:spacing w:after="0" w:line="275" w:lineRule="exact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</w:p>
    <w:p w14:paraId="6B69CA4F" w14:textId="360A472E" w:rsidR="6E7859E4" w:rsidRDefault="6E7859E4" w:rsidP="6E7859E4">
      <w:pPr>
        <w:widowControl w:val="0"/>
        <w:spacing w:before="19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3F210CA" w14:textId="36E7F1EE" w:rsidR="4B1B7B20" w:rsidRDefault="4B1B7B20" w:rsidP="6E7859E4">
      <w:pPr>
        <w:widowControl w:val="0"/>
        <w:tabs>
          <w:tab w:val="left" w:pos="390"/>
          <w:tab w:val="left" w:pos="775"/>
        </w:tabs>
        <w:spacing w:before="1"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5987DD52" w14:textId="31160F10" w:rsidR="4B1B7B20" w:rsidRDefault="4B1B7B20" w:rsidP="6E7859E4">
      <w:pPr>
        <w:pStyle w:val="Heading1"/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BRONX</w:t>
      </w:r>
    </w:p>
    <w:p w14:paraId="2E9BD43C" w14:textId="2EC30374" w:rsidR="6E7859E4" w:rsidRDefault="6E7859E4" w:rsidP="6E7859E4">
      <w:pPr>
        <w:widowControl w:val="0"/>
        <w:spacing w:before="20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4A07B03" w14:textId="2A8DBADE" w:rsidR="4B1B7B20" w:rsidRDefault="4B1B7B20" w:rsidP="6E7859E4">
      <w:pPr>
        <w:widowControl w:val="0"/>
        <w:tabs>
          <w:tab w:val="left" w:pos="390"/>
          <w:tab w:val="left" w:pos="775"/>
        </w:tabs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36C76A85" w14:textId="16FCE00A" w:rsidR="4B1B7B20" w:rsidRDefault="4B1B7B20" w:rsidP="6E7859E4">
      <w:pPr>
        <w:pStyle w:val="Heading1"/>
        <w:widowControl w:val="0"/>
        <w:spacing w:before="258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E7859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Bronx Community District 9</w:t>
      </w:r>
    </w:p>
    <w:p w14:paraId="4569FACD" w14:textId="0941040D" w:rsidR="6E7859E4" w:rsidRDefault="6E7859E4" w:rsidP="6E7859E4">
      <w:pPr>
        <w:widowControl w:val="0"/>
        <w:spacing w:before="21"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641E9E2" w14:textId="5D3D8687" w:rsidR="4B1B7B20" w:rsidRDefault="4B1B7B20" w:rsidP="6E7859E4">
      <w:pPr>
        <w:widowControl w:val="0"/>
        <w:tabs>
          <w:tab w:val="left" w:pos="390"/>
          <w:tab w:val="left" w:pos="775"/>
        </w:tabs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Pr="6E7859E4">
        <w:rPr>
          <w:rFonts w:ascii="Calibri" w:eastAsia="Calibri" w:hAnsi="Calibri" w:cs="Calibri"/>
          <w:color w:val="000000" w:themeColor="text1"/>
          <w:sz w:val="22"/>
          <w:szCs w:val="22"/>
        </w:rPr>
        <w:t> </w:t>
      </w: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</w:p>
    <w:p w14:paraId="6E594257" w14:textId="354896F3" w:rsidR="6E7859E4" w:rsidRDefault="6E7859E4" w:rsidP="6E7859E4">
      <w:pPr>
        <w:widowControl w:val="0"/>
        <w:spacing w:before="257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3B7389A" w14:textId="78F77A5D" w:rsidR="4B1B7B20" w:rsidRDefault="4B1B7B20" w:rsidP="6E7859E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u w:val="single"/>
        </w:rPr>
        <w:t>Map 1 – [date of adoption]</w:t>
      </w:r>
    </w:p>
    <w:p w14:paraId="75C11533" w14:textId="79182E2C" w:rsidR="6E7859E4" w:rsidRDefault="6E7859E4" w:rsidP="6E7859E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AF6521D" w14:textId="77777777" w:rsidR="00F86CD8" w:rsidRDefault="00F86CD8" w:rsidP="005B3DA1">
      <w:pPr>
        <w:keepNext/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lastRenderedPageBreak/>
        <w:t>[</w:t>
      </w:r>
      <w:r>
        <w:rPr>
          <w:rFonts w:ascii="Times New Roman" w:eastAsia="Times New Roman" w:hAnsi="Times New Roman" w:cs="Times New Roman"/>
          <w:color w:val="000000" w:themeColor="text1"/>
          <w:u w:val="single"/>
        </w:rPr>
        <w:t>PROPOSED MAP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]</w:t>
      </w:r>
    </w:p>
    <w:p w14:paraId="62DA6731" w14:textId="24B91D77" w:rsidR="4B1B7B20" w:rsidRDefault="4B1B7B20" w:rsidP="005B3DA1">
      <w:pPr>
        <w:widowControl w:val="0"/>
        <w:spacing w:after="0" w:line="240" w:lineRule="auto"/>
        <w:jc w:val="center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24B762F6" wp14:editId="00A9C75D">
            <wp:extent cx="5193102" cy="4036305"/>
            <wp:effectExtent l="0" t="0" r="7620" b="2540"/>
            <wp:docPr id="4721430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143033" name="Picture 47214303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465" cy="404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EECA8" w14:textId="6DDA75F3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>Portion of Community District 9, Bronx</w:t>
      </w:r>
    </w:p>
    <w:p w14:paraId="54F88E65" w14:textId="323A45FC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E7859E4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2C2657B5" w14:textId="0BBB979F" w:rsidR="4B1B7B20" w:rsidRDefault="4B1B7B20" w:rsidP="6E7859E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6E7859E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     *     *</w:t>
      </w:r>
    </w:p>
    <w:p w14:paraId="3039434F" w14:textId="2326C5A3" w:rsidR="17D168A8" w:rsidRDefault="17D168A8" w:rsidP="17D168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,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The City of New 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York, 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CAD38BC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4D6BB409" w:rsidRPr="14FE2E17">
        <w:rPr>
          <w:rFonts w:ascii="Times New Roman" w:eastAsia="Times New Roman" w:hAnsi="Times New Roman" w:cs="Times New Roman"/>
          <w:color w:val="000000" w:themeColor="text1"/>
        </w:rPr>
        <w:t>______________</w:t>
      </w:r>
      <w:r w:rsidRPr="14FE2E17">
        <w:rPr>
          <w:rFonts w:ascii="Times New Roman" w:eastAsia="Times New Roman" w:hAnsi="Times New Roman" w:cs="Times New Roman"/>
          <w:color w:val="000000" w:themeColor="text1"/>
        </w:rPr>
        <w:t>, on file in this office. </w:t>
      </w:r>
    </w:p>
    <w:p w14:paraId="50CE740A" w14:textId="47CB8C5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975E2ED" w14:textId="04F861C6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1F4AC7C9" w14:textId="68BBBAC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2CA45C92" w:rsidR="791596E5" w:rsidRPr="00C00EAF" w:rsidRDefault="14F0EC12" w:rsidP="00C00E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00EAF" w:rsidSect="00E525B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E43A0" w14:textId="77777777" w:rsidR="00D824AD" w:rsidRDefault="00D824AD" w:rsidP="00555DF9">
      <w:pPr>
        <w:spacing w:after="0" w:line="240" w:lineRule="auto"/>
      </w:pPr>
      <w:r>
        <w:separator/>
      </w:r>
    </w:p>
  </w:endnote>
  <w:endnote w:type="continuationSeparator" w:id="0">
    <w:p w14:paraId="5AA4A023" w14:textId="77777777" w:rsidR="00D824AD" w:rsidRDefault="00D824AD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C06C0" w14:textId="77777777" w:rsidR="00D824AD" w:rsidRDefault="00D824AD" w:rsidP="00555DF9">
      <w:pPr>
        <w:spacing w:after="0" w:line="240" w:lineRule="auto"/>
      </w:pPr>
      <w:r>
        <w:separator/>
      </w:r>
    </w:p>
  </w:footnote>
  <w:footnote w:type="continuationSeparator" w:id="0">
    <w:p w14:paraId="28A7F6DA" w14:textId="77777777" w:rsidR="00D824AD" w:rsidRDefault="00D824AD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000000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24282729" w:rsidR="002D4BA4" w:rsidRPr="002D4BA4" w:rsidRDefault="6E7859E4" w:rsidP="1DA8D946">
    <w:pPr>
      <w:pStyle w:val="Header"/>
      <w:rPr>
        <w:rFonts w:ascii="Times New Roman" w:hAnsi="Times New Roman" w:cs="Times New Roman"/>
        <w:b/>
        <w:bCs/>
      </w:rPr>
    </w:pPr>
    <w:r w:rsidRPr="6E7859E4">
      <w:rPr>
        <w:rFonts w:ascii="Times New Roman" w:hAnsi="Times New Roman" w:cs="Times New Roman"/>
        <w:b/>
        <w:bCs/>
      </w:rPr>
      <w:t>N 250246 ZRX</w:t>
    </w:r>
  </w:p>
  <w:p w14:paraId="341FC56A" w14:textId="09E9F380" w:rsidR="002D4BA4" w:rsidRPr="002D4BA4" w:rsidRDefault="39FF7793" w:rsidP="002D4BA4">
    <w:pPr>
      <w:pStyle w:val="Header"/>
      <w:rPr>
        <w:rFonts w:ascii="Times New Roman" w:hAnsi="Times New Roman" w:cs="Times New Roman"/>
      </w:rPr>
    </w:pPr>
    <w:r w:rsidRPr="39FF7793">
      <w:rPr>
        <w:rFonts w:ascii="Times New Roman" w:hAnsi="Times New Roman" w:cs="Times New Roman"/>
        <w:b/>
        <w:bCs/>
      </w:rPr>
      <w:t>Res. No. ___ (L.U. No. 107)</w:t>
    </w:r>
    <w:r w:rsidRPr="39FF7793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5BC0"/>
    <w:multiLevelType w:val="hybridMultilevel"/>
    <w:tmpl w:val="942E2690"/>
    <w:lvl w:ilvl="0" w:tplc="E8F6A8F0">
      <w:start w:val="1"/>
      <w:numFmt w:val="decimal"/>
      <w:lvlText w:val="%1."/>
      <w:lvlJc w:val="left"/>
      <w:pPr>
        <w:ind w:left="1440" w:hanging="360"/>
      </w:pPr>
    </w:lvl>
    <w:lvl w:ilvl="1" w:tplc="93E8AF40">
      <w:start w:val="1"/>
      <w:numFmt w:val="lowerLetter"/>
      <w:lvlText w:val="%2."/>
      <w:lvlJc w:val="left"/>
      <w:pPr>
        <w:ind w:left="1440" w:hanging="360"/>
      </w:pPr>
    </w:lvl>
    <w:lvl w:ilvl="2" w:tplc="C6868134">
      <w:start w:val="1"/>
      <w:numFmt w:val="lowerRoman"/>
      <w:lvlText w:val="%3."/>
      <w:lvlJc w:val="right"/>
      <w:pPr>
        <w:ind w:left="2160" w:hanging="180"/>
      </w:pPr>
    </w:lvl>
    <w:lvl w:ilvl="3" w:tplc="3782F8D8">
      <w:start w:val="1"/>
      <w:numFmt w:val="decimal"/>
      <w:lvlText w:val="%4."/>
      <w:lvlJc w:val="left"/>
      <w:pPr>
        <w:ind w:left="2880" w:hanging="360"/>
      </w:pPr>
    </w:lvl>
    <w:lvl w:ilvl="4" w:tplc="412E0446">
      <w:start w:val="1"/>
      <w:numFmt w:val="lowerLetter"/>
      <w:lvlText w:val="%5."/>
      <w:lvlJc w:val="left"/>
      <w:pPr>
        <w:ind w:left="3600" w:hanging="360"/>
      </w:pPr>
    </w:lvl>
    <w:lvl w:ilvl="5" w:tplc="3B7EB4B8">
      <w:start w:val="1"/>
      <w:numFmt w:val="lowerRoman"/>
      <w:lvlText w:val="%6."/>
      <w:lvlJc w:val="right"/>
      <w:pPr>
        <w:ind w:left="4320" w:hanging="180"/>
      </w:pPr>
    </w:lvl>
    <w:lvl w:ilvl="6" w:tplc="7C9C0436">
      <w:start w:val="1"/>
      <w:numFmt w:val="decimal"/>
      <w:lvlText w:val="%7."/>
      <w:lvlJc w:val="left"/>
      <w:pPr>
        <w:ind w:left="5040" w:hanging="360"/>
      </w:pPr>
    </w:lvl>
    <w:lvl w:ilvl="7" w:tplc="D0CEF452">
      <w:start w:val="1"/>
      <w:numFmt w:val="lowerLetter"/>
      <w:lvlText w:val="%8."/>
      <w:lvlJc w:val="left"/>
      <w:pPr>
        <w:ind w:left="5760" w:hanging="360"/>
      </w:pPr>
    </w:lvl>
    <w:lvl w:ilvl="8" w:tplc="91981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94ECA"/>
    <w:multiLevelType w:val="hybridMultilevel"/>
    <w:tmpl w:val="F38C0298"/>
    <w:lvl w:ilvl="0" w:tplc="B96A89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BA280772">
      <w:start w:val="1"/>
      <w:numFmt w:val="lowerLetter"/>
      <w:lvlText w:val="%2."/>
      <w:lvlJc w:val="left"/>
      <w:pPr>
        <w:ind w:left="1440" w:hanging="360"/>
      </w:pPr>
    </w:lvl>
    <w:lvl w:ilvl="2" w:tplc="EA8A5D8A">
      <w:start w:val="1"/>
      <w:numFmt w:val="lowerRoman"/>
      <w:lvlText w:val="%3."/>
      <w:lvlJc w:val="right"/>
      <w:pPr>
        <w:ind w:left="2160" w:hanging="180"/>
      </w:pPr>
    </w:lvl>
    <w:lvl w:ilvl="3" w:tplc="FFEED648">
      <w:start w:val="1"/>
      <w:numFmt w:val="decimal"/>
      <w:lvlText w:val="%4."/>
      <w:lvlJc w:val="left"/>
      <w:pPr>
        <w:ind w:left="2880" w:hanging="360"/>
      </w:pPr>
    </w:lvl>
    <w:lvl w:ilvl="4" w:tplc="385A6348">
      <w:start w:val="1"/>
      <w:numFmt w:val="lowerLetter"/>
      <w:lvlText w:val="%5."/>
      <w:lvlJc w:val="left"/>
      <w:pPr>
        <w:ind w:left="3600" w:hanging="360"/>
      </w:pPr>
    </w:lvl>
    <w:lvl w:ilvl="5" w:tplc="3228B7FE">
      <w:start w:val="1"/>
      <w:numFmt w:val="lowerRoman"/>
      <w:lvlText w:val="%6."/>
      <w:lvlJc w:val="right"/>
      <w:pPr>
        <w:ind w:left="4320" w:hanging="180"/>
      </w:pPr>
    </w:lvl>
    <w:lvl w:ilvl="6" w:tplc="30882856">
      <w:start w:val="1"/>
      <w:numFmt w:val="decimal"/>
      <w:lvlText w:val="%7."/>
      <w:lvlJc w:val="left"/>
      <w:pPr>
        <w:ind w:left="5040" w:hanging="360"/>
      </w:pPr>
    </w:lvl>
    <w:lvl w:ilvl="7" w:tplc="B76E9EE0">
      <w:start w:val="1"/>
      <w:numFmt w:val="lowerLetter"/>
      <w:lvlText w:val="%8."/>
      <w:lvlJc w:val="left"/>
      <w:pPr>
        <w:ind w:left="5760" w:hanging="360"/>
      </w:pPr>
    </w:lvl>
    <w:lvl w:ilvl="8" w:tplc="9058F66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ACBC0"/>
    <w:multiLevelType w:val="multilevel"/>
    <w:tmpl w:val="E23002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B95B7"/>
    <w:multiLevelType w:val="hybridMultilevel"/>
    <w:tmpl w:val="D0AC06F6"/>
    <w:lvl w:ilvl="0" w:tplc="5A46A3FC">
      <w:start w:val="1"/>
      <w:numFmt w:val="decimal"/>
      <w:lvlText w:val="%1."/>
      <w:lvlJc w:val="left"/>
      <w:pPr>
        <w:ind w:left="720" w:hanging="360"/>
      </w:pPr>
    </w:lvl>
    <w:lvl w:ilvl="1" w:tplc="A762D0C6">
      <w:start w:val="6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</w:rPr>
    </w:lvl>
    <w:lvl w:ilvl="2" w:tplc="EE48D0CA">
      <w:start w:val="1"/>
      <w:numFmt w:val="lowerRoman"/>
      <w:lvlText w:val="%3."/>
      <w:lvlJc w:val="right"/>
      <w:pPr>
        <w:ind w:left="2160" w:hanging="180"/>
      </w:pPr>
    </w:lvl>
    <w:lvl w:ilvl="3" w:tplc="6936A630">
      <w:start w:val="1"/>
      <w:numFmt w:val="decimal"/>
      <w:lvlText w:val="%4."/>
      <w:lvlJc w:val="left"/>
      <w:pPr>
        <w:ind w:left="2880" w:hanging="360"/>
      </w:pPr>
    </w:lvl>
    <w:lvl w:ilvl="4" w:tplc="10C4A4DC">
      <w:start w:val="1"/>
      <w:numFmt w:val="lowerLetter"/>
      <w:lvlText w:val="%5."/>
      <w:lvlJc w:val="left"/>
      <w:pPr>
        <w:ind w:left="3600" w:hanging="360"/>
      </w:pPr>
    </w:lvl>
    <w:lvl w:ilvl="5" w:tplc="0DA60DE8">
      <w:start w:val="1"/>
      <w:numFmt w:val="lowerRoman"/>
      <w:lvlText w:val="%6."/>
      <w:lvlJc w:val="right"/>
      <w:pPr>
        <w:ind w:left="4320" w:hanging="180"/>
      </w:pPr>
    </w:lvl>
    <w:lvl w:ilvl="6" w:tplc="DF461956">
      <w:start w:val="1"/>
      <w:numFmt w:val="decimal"/>
      <w:lvlText w:val="%7."/>
      <w:lvlJc w:val="left"/>
      <w:pPr>
        <w:ind w:left="5040" w:hanging="360"/>
      </w:pPr>
    </w:lvl>
    <w:lvl w:ilvl="7" w:tplc="54965840">
      <w:start w:val="1"/>
      <w:numFmt w:val="lowerLetter"/>
      <w:lvlText w:val="%8."/>
      <w:lvlJc w:val="left"/>
      <w:pPr>
        <w:ind w:left="5760" w:hanging="360"/>
      </w:pPr>
    </w:lvl>
    <w:lvl w:ilvl="8" w:tplc="F096460E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263048">
    <w:abstractNumId w:val="2"/>
  </w:num>
  <w:num w:numId="2" w16cid:durableId="1379932956">
    <w:abstractNumId w:val="3"/>
  </w:num>
  <w:num w:numId="3" w16cid:durableId="1119296831">
    <w:abstractNumId w:val="1"/>
  </w:num>
  <w:num w:numId="4" w16cid:durableId="167680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C7EBD"/>
    <w:rsid w:val="001D2342"/>
    <w:rsid w:val="002D4BA4"/>
    <w:rsid w:val="00314CAF"/>
    <w:rsid w:val="0031597B"/>
    <w:rsid w:val="003913B3"/>
    <w:rsid w:val="003E1AEC"/>
    <w:rsid w:val="00493A52"/>
    <w:rsid w:val="00555DF9"/>
    <w:rsid w:val="005647D3"/>
    <w:rsid w:val="005B3DA1"/>
    <w:rsid w:val="006225E1"/>
    <w:rsid w:val="006B376D"/>
    <w:rsid w:val="006D4C59"/>
    <w:rsid w:val="0075189F"/>
    <w:rsid w:val="00775F3C"/>
    <w:rsid w:val="007A0C65"/>
    <w:rsid w:val="00806C56"/>
    <w:rsid w:val="008A35D4"/>
    <w:rsid w:val="008D5245"/>
    <w:rsid w:val="00914484"/>
    <w:rsid w:val="00932E49"/>
    <w:rsid w:val="00A17869"/>
    <w:rsid w:val="00A66C23"/>
    <w:rsid w:val="00A8464A"/>
    <w:rsid w:val="00A91E9A"/>
    <w:rsid w:val="00AB2A94"/>
    <w:rsid w:val="00B05B1B"/>
    <w:rsid w:val="00C00EAF"/>
    <w:rsid w:val="00C33187"/>
    <w:rsid w:val="00C938E5"/>
    <w:rsid w:val="00CA1515"/>
    <w:rsid w:val="00CC24B1"/>
    <w:rsid w:val="00CD7AE7"/>
    <w:rsid w:val="00CE28EF"/>
    <w:rsid w:val="00D824AD"/>
    <w:rsid w:val="00DC6EF2"/>
    <w:rsid w:val="00E04091"/>
    <w:rsid w:val="00E525B3"/>
    <w:rsid w:val="00F1596A"/>
    <w:rsid w:val="00F30FBC"/>
    <w:rsid w:val="00F7253E"/>
    <w:rsid w:val="00F86CD8"/>
    <w:rsid w:val="00FE275A"/>
    <w:rsid w:val="012FA58E"/>
    <w:rsid w:val="01D3DC2C"/>
    <w:rsid w:val="0214239D"/>
    <w:rsid w:val="0228458D"/>
    <w:rsid w:val="02792320"/>
    <w:rsid w:val="02D18D92"/>
    <w:rsid w:val="03299AD1"/>
    <w:rsid w:val="0378C8EF"/>
    <w:rsid w:val="0469821D"/>
    <w:rsid w:val="050AC1FF"/>
    <w:rsid w:val="05DBE970"/>
    <w:rsid w:val="064CAD46"/>
    <w:rsid w:val="0711BDF3"/>
    <w:rsid w:val="072B4B09"/>
    <w:rsid w:val="072F5FF3"/>
    <w:rsid w:val="075CCA7D"/>
    <w:rsid w:val="081F2AED"/>
    <w:rsid w:val="082FA4C7"/>
    <w:rsid w:val="0858CF8E"/>
    <w:rsid w:val="08B26F0F"/>
    <w:rsid w:val="09F9D436"/>
    <w:rsid w:val="0A36282B"/>
    <w:rsid w:val="0AFB3CEA"/>
    <w:rsid w:val="0B0550DA"/>
    <w:rsid w:val="0B613422"/>
    <w:rsid w:val="0B64FB20"/>
    <w:rsid w:val="0B81C867"/>
    <w:rsid w:val="0BCF1BC3"/>
    <w:rsid w:val="0C4BBB75"/>
    <w:rsid w:val="0D09D91E"/>
    <w:rsid w:val="0D7A58D1"/>
    <w:rsid w:val="0E770DD1"/>
    <w:rsid w:val="0EA85DFE"/>
    <w:rsid w:val="0EC0A325"/>
    <w:rsid w:val="0F1159BC"/>
    <w:rsid w:val="0F83F8CF"/>
    <w:rsid w:val="1049025A"/>
    <w:rsid w:val="114B1D0A"/>
    <w:rsid w:val="11EAED6A"/>
    <w:rsid w:val="12548078"/>
    <w:rsid w:val="127D54CF"/>
    <w:rsid w:val="1357A18B"/>
    <w:rsid w:val="136251B6"/>
    <w:rsid w:val="13A2AF8B"/>
    <w:rsid w:val="13BFCC32"/>
    <w:rsid w:val="14CDC818"/>
    <w:rsid w:val="14F0EC12"/>
    <w:rsid w:val="14FE2E17"/>
    <w:rsid w:val="150334C5"/>
    <w:rsid w:val="15AC6238"/>
    <w:rsid w:val="15B0A9D0"/>
    <w:rsid w:val="160330C5"/>
    <w:rsid w:val="169437B2"/>
    <w:rsid w:val="16F8BC77"/>
    <w:rsid w:val="171F87AD"/>
    <w:rsid w:val="17D168A8"/>
    <w:rsid w:val="189BAC71"/>
    <w:rsid w:val="18C865FB"/>
    <w:rsid w:val="19EB454E"/>
    <w:rsid w:val="1A1248CE"/>
    <w:rsid w:val="1A541664"/>
    <w:rsid w:val="1ACED957"/>
    <w:rsid w:val="1AD1DCA1"/>
    <w:rsid w:val="1B1CF968"/>
    <w:rsid w:val="1B35E884"/>
    <w:rsid w:val="1BAEFCE4"/>
    <w:rsid w:val="1DA13B8F"/>
    <w:rsid w:val="1DA8D946"/>
    <w:rsid w:val="1E2B5850"/>
    <w:rsid w:val="1E6AEA94"/>
    <w:rsid w:val="1EB02E14"/>
    <w:rsid w:val="1EB4A84A"/>
    <w:rsid w:val="1F7515A2"/>
    <w:rsid w:val="1F991057"/>
    <w:rsid w:val="1FDEB654"/>
    <w:rsid w:val="204EA57A"/>
    <w:rsid w:val="2090B02D"/>
    <w:rsid w:val="20AE4775"/>
    <w:rsid w:val="20C0A028"/>
    <w:rsid w:val="20C18EC4"/>
    <w:rsid w:val="21C25AE8"/>
    <w:rsid w:val="21CD1343"/>
    <w:rsid w:val="21E74CA2"/>
    <w:rsid w:val="21EF9CA0"/>
    <w:rsid w:val="223812B0"/>
    <w:rsid w:val="2239D569"/>
    <w:rsid w:val="223BA567"/>
    <w:rsid w:val="22EF4A0D"/>
    <w:rsid w:val="22F4C20D"/>
    <w:rsid w:val="23318C37"/>
    <w:rsid w:val="23DB935C"/>
    <w:rsid w:val="2449F2DD"/>
    <w:rsid w:val="245242F3"/>
    <w:rsid w:val="2468B84A"/>
    <w:rsid w:val="252DDDD6"/>
    <w:rsid w:val="25D9330E"/>
    <w:rsid w:val="2607F948"/>
    <w:rsid w:val="2649AE0C"/>
    <w:rsid w:val="271DCA9B"/>
    <w:rsid w:val="283226F2"/>
    <w:rsid w:val="2875F007"/>
    <w:rsid w:val="28E0D9A1"/>
    <w:rsid w:val="28F29E18"/>
    <w:rsid w:val="2933A661"/>
    <w:rsid w:val="29A08E5C"/>
    <w:rsid w:val="29F7900C"/>
    <w:rsid w:val="29FDE2A2"/>
    <w:rsid w:val="2A000096"/>
    <w:rsid w:val="2B190A14"/>
    <w:rsid w:val="2B62D7B3"/>
    <w:rsid w:val="2B764C05"/>
    <w:rsid w:val="2B7C1468"/>
    <w:rsid w:val="2BB01AFC"/>
    <w:rsid w:val="2BFFA8D2"/>
    <w:rsid w:val="2C1BD7AE"/>
    <w:rsid w:val="2C33DD6C"/>
    <w:rsid w:val="2C4FF464"/>
    <w:rsid w:val="2CFE4DFB"/>
    <w:rsid w:val="2E7EFF8E"/>
    <w:rsid w:val="2EA3778C"/>
    <w:rsid w:val="2FA4F7F6"/>
    <w:rsid w:val="2FB2DFDE"/>
    <w:rsid w:val="2FC7D026"/>
    <w:rsid w:val="313BA0FF"/>
    <w:rsid w:val="314452E8"/>
    <w:rsid w:val="3156197E"/>
    <w:rsid w:val="3163CF4E"/>
    <w:rsid w:val="31B68828"/>
    <w:rsid w:val="322809AA"/>
    <w:rsid w:val="325E4E1E"/>
    <w:rsid w:val="326AA618"/>
    <w:rsid w:val="326EEA03"/>
    <w:rsid w:val="328C0A48"/>
    <w:rsid w:val="337F6D99"/>
    <w:rsid w:val="33EE469A"/>
    <w:rsid w:val="33FA4E6F"/>
    <w:rsid w:val="3454F8D0"/>
    <w:rsid w:val="348F4C32"/>
    <w:rsid w:val="34D29E0C"/>
    <w:rsid w:val="3502D39B"/>
    <w:rsid w:val="3510F08D"/>
    <w:rsid w:val="353F6008"/>
    <w:rsid w:val="3564E7F3"/>
    <w:rsid w:val="35B500D4"/>
    <w:rsid w:val="35C6DB68"/>
    <w:rsid w:val="361EF59C"/>
    <w:rsid w:val="362AF71C"/>
    <w:rsid w:val="36C4315D"/>
    <w:rsid w:val="37C0E569"/>
    <w:rsid w:val="385BB287"/>
    <w:rsid w:val="38DCC81E"/>
    <w:rsid w:val="38E5719B"/>
    <w:rsid w:val="390519FD"/>
    <w:rsid w:val="39501F88"/>
    <w:rsid w:val="39BA940B"/>
    <w:rsid w:val="39FF7793"/>
    <w:rsid w:val="3AA0A726"/>
    <w:rsid w:val="3AC51FAE"/>
    <w:rsid w:val="3B8AC1F8"/>
    <w:rsid w:val="3BAE0510"/>
    <w:rsid w:val="3C13D931"/>
    <w:rsid w:val="3C2ADDB2"/>
    <w:rsid w:val="3C9FC7F8"/>
    <w:rsid w:val="3D5B9B48"/>
    <w:rsid w:val="3D933428"/>
    <w:rsid w:val="3E573385"/>
    <w:rsid w:val="3E597A95"/>
    <w:rsid w:val="3ED393BD"/>
    <w:rsid w:val="40545259"/>
    <w:rsid w:val="40D62DEF"/>
    <w:rsid w:val="40ED8FC6"/>
    <w:rsid w:val="417531B9"/>
    <w:rsid w:val="41840B32"/>
    <w:rsid w:val="41D938C3"/>
    <w:rsid w:val="433385B9"/>
    <w:rsid w:val="43820472"/>
    <w:rsid w:val="4386ACD7"/>
    <w:rsid w:val="43BCED76"/>
    <w:rsid w:val="44B1D2AC"/>
    <w:rsid w:val="452E019D"/>
    <w:rsid w:val="4556A18B"/>
    <w:rsid w:val="45770776"/>
    <w:rsid w:val="45DF243B"/>
    <w:rsid w:val="45F36E1C"/>
    <w:rsid w:val="4658FBF9"/>
    <w:rsid w:val="465E0CA0"/>
    <w:rsid w:val="4675C8C7"/>
    <w:rsid w:val="4686FF8B"/>
    <w:rsid w:val="468A6BCA"/>
    <w:rsid w:val="4699CE91"/>
    <w:rsid w:val="46A523AB"/>
    <w:rsid w:val="46CBD8DB"/>
    <w:rsid w:val="471430F2"/>
    <w:rsid w:val="472A07F2"/>
    <w:rsid w:val="477470DF"/>
    <w:rsid w:val="487485DE"/>
    <w:rsid w:val="487A6BC0"/>
    <w:rsid w:val="48ACF06A"/>
    <w:rsid w:val="48C5DDA0"/>
    <w:rsid w:val="48D0C85B"/>
    <w:rsid w:val="49C37979"/>
    <w:rsid w:val="4A700C67"/>
    <w:rsid w:val="4AEBD916"/>
    <w:rsid w:val="4B1B7B20"/>
    <w:rsid w:val="4B25DACC"/>
    <w:rsid w:val="4BB4D65A"/>
    <w:rsid w:val="4BE0231C"/>
    <w:rsid w:val="4C08C316"/>
    <w:rsid w:val="4C30CCBA"/>
    <w:rsid w:val="4C4240D9"/>
    <w:rsid w:val="4CC3892E"/>
    <w:rsid w:val="4D020429"/>
    <w:rsid w:val="4D3183BE"/>
    <w:rsid w:val="4D4F15D2"/>
    <w:rsid w:val="4D6BB409"/>
    <w:rsid w:val="4D9E710C"/>
    <w:rsid w:val="4E0A0A44"/>
    <w:rsid w:val="4E23741A"/>
    <w:rsid w:val="4E6EC639"/>
    <w:rsid w:val="4ED1A9B7"/>
    <w:rsid w:val="4F20AF95"/>
    <w:rsid w:val="4F76C739"/>
    <w:rsid w:val="5066656E"/>
    <w:rsid w:val="515143C8"/>
    <w:rsid w:val="51D11CDB"/>
    <w:rsid w:val="51D12B46"/>
    <w:rsid w:val="52A25466"/>
    <w:rsid w:val="532828D5"/>
    <w:rsid w:val="532ACB75"/>
    <w:rsid w:val="53EA9F55"/>
    <w:rsid w:val="542737CB"/>
    <w:rsid w:val="545BCF8B"/>
    <w:rsid w:val="547D09BC"/>
    <w:rsid w:val="547E17FC"/>
    <w:rsid w:val="54F2C376"/>
    <w:rsid w:val="551A8980"/>
    <w:rsid w:val="553D6F6E"/>
    <w:rsid w:val="5557657F"/>
    <w:rsid w:val="55590F02"/>
    <w:rsid w:val="55C07493"/>
    <w:rsid w:val="561A4853"/>
    <w:rsid w:val="569B86C0"/>
    <w:rsid w:val="570E8FD2"/>
    <w:rsid w:val="571E99ED"/>
    <w:rsid w:val="5782B740"/>
    <w:rsid w:val="584F5ADD"/>
    <w:rsid w:val="591DDF2E"/>
    <w:rsid w:val="593EBE1E"/>
    <w:rsid w:val="5A16943E"/>
    <w:rsid w:val="5A3783EF"/>
    <w:rsid w:val="5B0A6F11"/>
    <w:rsid w:val="5C228F36"/>
    <w:rsid w:val="5C2C6A17"/>
    <w:rsid w:val="5C909C37"/>
    <w:rsid w:val="5D392DDC"/>
    <w:rsid w:val="5D7D6C35"/>
    <w:rsid w:val="5DA6BB3B"/>
    <w:rsid w:val="5DFAD90B"/>
    <w:rsid w:val="5E768F63"/>
    <w:rsid w:val="5E7F4C8B"/>
    <w:rsid w:val="5EA1A42F"/>
    <w:rsid w:val="5ECD8668"/>
    <w:rsid w:val="5F449DDB"/>
    <w:rsid w:val="603444A5"/>
    <w:rsid w:val="60E1533B"/>
    <w:rsid w:val="60FC24E9"/>
    <w:rsid w:val="6173E898"/>
    <w:rsid w:val="61AEBCA6"/>
    <w:rsid w:val="6239EAEF"/>
    <w:rsid w:val="62941279"/>
    <w:rsid w:val="6383D70A"/>
    <w:rsid w:val="638C3CBE"/>
    <w:rsid w:val="63CD880E"/>
    <w:rsid w:val="64A30AC6"/>
    <w:rsid w:val="657D84A7"/>
    <w:rsid w:val="65DFAA16"/>
    <w:rsid w:val="68486567"/>
    <w:rsid w:val="68A4AEBB"/>
    <w:rsid w:val="68FE72C5"/>
    <w:rsid w:val="69D9E8DB"/>
    <w:rsid w:val="69E13B89"/>
    <w:rsid w:val="6AA2F049"/>
    <w:rsid w:val="6AD93191"/>
    <w:rsid w:val="6C92C46E"/>
    <w:rsid w:val="6CA500D4"/>
    <w:rsid w:val="6D19E3F3"/>
    <w:rsid w:val="6DE9B33C"/>
    <w:rsid w:val="6E67FDB3"/>
    <w:rsid w:val="6E71CAFA"/>
    <w:rsid w:val="6E7859E4"/>
    <w:rsid w:val="6EE97C7D"/>
    <w:rsid w:val="6F3DEDEF"/>
    <w:rsid w:val="6FF3C77A"/>
    <w:rsid w:val="7128BB2D"/>
    <w:rsid w:val="716315D0"/>
    <w:rsid w:val="71DC4DC5"/>
    <w:rsid w:val="724D81DD"/>
    <w:rsid w:val="72DC4448"/>
    <w:rsid w:val="7317205C"/>
    <w:rsid w:val="7469602F"/>
    <w:rsid w:val="748D9E4A"/>
    <w:rsid w:val="756E6B99"/>
    <w:rsid w:val="7688C23F"/>
    <w:rsid w:val="7781E326"/>
    <w:rsid w:val="778F3F07"/>
    <w:rsid w:val="7881DF1A"/>
    <w:rsid w:val="78CA56EE"/>
    <w:rsid w:val="78CB815E"/>
    <w:rsid w:val="791596E5"/>
    <w:rsid w:val="7963DAEA"/>
    <w:rsid w:val="7ABF4040"/>
    <w:rsid w:val="7B7E17D3"/>
    <w:rsid w:val="7C543E97"/>
    <w:rsid w:val="7D61283C"/>
    <w:rsid w:val="7D739F0A"/>
    <w:rsid w:val="7DEF0F9F"/>
    <w:rsid w:val="7E9BDD3B"/>
    <w:rsid w:val="7EBB0114"/>
    <w:rsid w:val="7F83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7ED1DCD5-BC1F-4D33-BB9F-C55CAF86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6E7859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DA8D946"/>
    <w:pPr>
      <w:ind w:left="720"/>
      <w:contextualSpacing/>
    </w:pPr>
  </w:style>
  <w:style w:type="paragraph" w:customStyle="1" w:styleId="Default">
    <w:name w:val="Default"/>
    <w:basedOn w:val="Normal"/>
    <w:uiPriority w:val="1"/>
    <w:rsid w:val="4ED1A9B7"/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2026-07-15T14:11:00Z</dcterms:created>
  <dcterms:modified xsi:type="dcterms:W3CDTF">2026-07-16T18:13:00Z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