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3F9D4" w14:textId="7D3DFBE4" w:rsidR="00CA52B0" w:rsidRDefault="5ADBFBD9" w:rsidP="00CA52B0">
      <w:pPr>
        <w:spacing w:after="0" w:line="240" w:lineRule="auto"/>
        <w:jc w:val="center"/>
        <w:rPr>
          <w:rFonts w:ascii="Times New Roman" w:eastAsia="Times New Roman" w:hAnsi="Times New Roman" w:cs="Times New Roman"/>
          <w:sz w:val="24"/>
          <w:szCs w:val="24"/>
        </w:rPr>
      </w:pPr>
      <w:r w:rsidRPr="5ADBFBD9">
        <w:rPr>
          <w:rFonts w:ascii="Times New Roman" w:eastAsia="Times New Roman" w:hAnsi="Times New Roman" w:cs="Times New Roman"/>
          <w:sz w:val="24"/>
          <w:szCs w:val="24"/>
        </w:rPr>
        <w:t>Res. No.</w:t>
      </w:r>
      <w:r w:rsidR="00F874FC">
        <w:rPr>
          <w:rFonts w:ascii="Times New Roman" w:eastAsia="Times New Roman" w:hAnsi="Times New Roman" w:cs="Times New Roman"/>
          <w:sz w:val="24"/>
          <w:szCs w:val="24"/>
        </w:rPr>
        <w:t xml:space="preserve"> 212</w:t>
      </w:r>
    </w:p>
    <w:p w14:paraId="29D6B04F" w14:textId="77777777" w:rsidR="00CA52B0" w:rsidRDefault="00CA52B0" w:rsidP="00CA52B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2A1D79A" w14:textId="77777777" w:rsidR="001351C9" w:rsidRPr="001351C9" w:rsidRDefault="001351C9" w:rsidP="00CA52B0">
      <w:pPr>
        <w:spacing w:after="0" w:line="240" w:lineRule="auto"/>
        <w:jc w:val="both"/>
        <w:rPr>
          <w:rFonts w:ascii="Times New Roman" w:eastAsia="Times New Roman" w:hAnsi="Times New Roman" w:cs="Times New Roman"/>
          <w:vanish/>
          <w:sz w:val="24"/>
          <w:szCs w:val="24"/>
        </w:rPr>
      </w:pPr>
      <w:proofErr w:type="gramStart"/>
      <w:r w:rsidRPr="001351C9">
        <w:rPr>
          <w:rFonts w:ascii="Times New Roman" w:eastAsia="Times New Roman" w:hAnsi="Times New Roman" w:cs="Times New Roman"/>
          <w:vanish/>
          <w:sz w:val="24"/>
          <w:szCs w:val="24"/>
        </w:rPr>
        <w:t>..</w:t>
      </w:r>
      <w:proofErr w:type="gramEnd"/>
      <w:r w:rsidRPr="001351C9">
        <w:rPr>
          <w:rFonts w:ascii="Times New Roman" w:eastAsia="Times New Roman" w:hAnsi="Times New Roman" w:cs="Times New Roman"/>
          <w:vanish/>
          <w:sz w:val="24"/>
          <w:szCs w:val="24"/>
        </w:rPr>
        <w:t>Title</w:t>
      </w:r>
    </w:p>
    <w:p w14:paraId="3CD70A8C" w14:textId="2B39DDE8" w:rsidR="00CA52B0" w:rsidRDefault="00CA52B0" w:rsidP="00CA52B0">
      <w:pPr>
        <w:spacing w:after="0" w:line="24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Resolution calling on </w:t>
      </w:r>
      <w:r>
        <w:rPr>
          <w:rFonts w:ascii="Times New Roman" w:eastAsia="Times New Roman" w:hAnsi="Times New Roman" w:cs="Times New Roman"/>
          <w:color w:val="212529"/>
          <w:sz w:val="24"/>
          <w:szCs w:val="24"/>
        </w:rPr>
        <w:t xml:space="preserve">the New York State Legislature to pass, and the Governor to </w:t>
      </w:r>
      <w:proofErr w:type="gramStart"/>
      <w:r>
        <w:rPr>
          <w:rFonts w:ascii="Times New Roman" w:eastAsia="Times New Roman" w:hAnsi="Times New Roman" w:cs="Times New Roman"/>
          <w:color w:val="212529"/>
          <w:sz w:val="24"/>
          <w:szCs w:val="24"/>
        </w:rPr>
        <w:t>sign,</w:t>
      </w:r>
      <w:proofErr w:type="gramEnd"/>
      <w:r>
        <w:rPr>
          <w:rFonts w:ascii="Times New Roman" w:eastAsia="Times New Roman" w:hAnsi="Times New Roman" w:cs="Times New Roman"/>
          <w:color w:val="212529"/>
          <w:sz w:val="24"/>
          <w:szCs w:val="24"/>
        </w:rPr>
        <w:t xml:space="preserve"> </w:t>
      </w:r>
      <w:r w:rsidR="00BF18EB">
        <w:rPr>
          <w:rFonts w:ascii="Times New Roman" w:eastAsia="Times New Roman" w:hAnsi="Times New Roman" w:cs="Times New Roman"/>
          <w:color w:val="212529"/>
          <w:sz w:val="24"/>
          <w:szCs w:val="24"/>
        </w:rPr>
        <w:t>S.</w:t>
      </w:r>
      <w:r>
        <w:rPr>
          <w:rFonts w:ascii="Times New Roman" w:eastAsia="Times New Roman" w:hAnsi="Times New Roman" w:cs="Times New Roman"/>
          <w:color w:val="212529"/>
          <w:sz w:val="24"/>
          <w:szCs w:val="24"/>
        </w:rPr>
        <w:t xml:space="preserve">884/A.6331, </w:t>
      </w:r>
      <w:r w:rsidRPr="00AC6176">
        <w:rPr>
          <w:rFonts w:ascii="Times New Roman" w:eastAsia="Times New Roman" w:hAnsi="Times New Roman" w:cs="Times New Roman"/>
          <w:color w:val="212529"/>
          <w:sz w:val="24"/>
          <w:szCs w:val="24"/>
        </w:rPr>
        <w:t>to direct the New York State Office for t</w:t>
      </w:r>
      <w:r>
        <w:rPr>
          <w:rFonts w:ascii="Times New Roman" w:eastAsia="Times New Roman" w:hAnsi="Times New Roman" w:cs="Times New Roman"/>
          <w:color w:val="212529"/>
          <w:sz w:val="24"/>
          <w:szCs w:val="24"/>
        </w:rPr>
        <w:t xml:space="preserve">he Aging and the </w:t>
      </w:r>
      <w:r w:rsidRPr="00AC6176">
        <w:rPr>
          <w:rFonts w:ascii="Times New Roman" w:eastAsia="Times New Roman" w:hAnsi="Times New Roman" w:cs="Times New Roman"/>
          <w:color w:val="212529"/>
          <w:sz w:val="24"/>
          <w:szCs w:val="24"/>
        </w:rPr>
        <w:t>Empire State Development Corporation to expand encor</w:t>
      </w:r>
      <w:r>
        <w:rPr>
          <w:rFonts w:ascii="Times New Roman" w:eastAsia="Times New Roman" w:hAnsi="Times New Roman" w:cs="Times New Roman"/>
          <w:color w:val="212529"/>
          <w:sz w:val="24"/>
          <w:szCs w:val="24"/>
        </w:rPr>
        <w:t xml:space="preserve">e entrepreneurship in New York State </w:t>
      </w:r>
      <w:r w:rsidRPr="00AC6176">
        <w:rPr>
          <w:rFonts w:ascii="Times New Roman" w:eastAsia="Times New Roman" w:hAnsi="Times New Roman" w:cs="Times New Roman"/>
          <w:color w:val="212529"/>
          <w:sz w:val="24"/>
          <w:szCs w:val="24"/>
        </w:rPr>
        <w:t>to empower individuals 50 years of age or older to establish small businesses</w:t>
      </w:r>
    </w:p>
    <w:p w14:paraId="6F91721D" w14:textId="77777777" w:rsidR="001351C9" w:rsidRPr="001351C9" w:rsidRDefault="001351C9" w:rsidP="00CA52B0">
      <w:pPr>
        <w:spacing w:after="0" w:line="240" w:lineRule="auto"/>
        <w:jc w:val="both"/>
        <w:rPr>
          <w:rFonts w:ascii="Times New Roman" w:eastAsia="Times New Roman" w:hAnsi="Times New Roman" w:cs="Times New Roman"/>
          <w:vanish/>
          <w:color w:val="212529"/>
          <w:sz w:val="24"/>
          <w:szCs w:val="24"/>
        </w:rPr>
      </w:pPr>
      <w:proofErr w:type="gramStart"/>
      <w:r w:rsidRPr="001351C9">
        <w:rPr>
          <w:rFonts w:ascii="Times New Roman" w:eastAsia="Times New Roman" w:hAnsi="Times New Roman" w:cs="Times New Roman"/>
          <w:vanish/>
          <w:color w:val="212529"/>
          <w:sz w:val="24"/>
          <w:szCs w:val="24"/>
        </w:rPr>
        <w:t>..</w:t>
      </w:r>
      <w:proofErr w:type="gramEnd"/>
      <w:r w:rsidRPr="001351C9">
        <w:rPr>
          <w:rFonts w:ascii="Times New Roman" w:eastAsia="Times New Roman" w:hAnsi="Times New Roman" w:cs="Times New Roman"/>
          <w:vanish/>
          <w:color w:val="212529"/>
          <w:sz w:val="24"/>
          <w:szCs w:val="24"/>
        </w:rPr>
        <w:t>Body</w:t>
      </w:r>
    </w:p>
    <w:p w14:paraId="672A6659" w14:textId="77777777" w:rsidR="00CA52B0" w:rsidRDefault="00CA52B0" w:rsidP="00CA52B0">
      <w:pPr>
        <w:spacing w:after="0" w:line="240" w:lineRule="auto"/>
        <w:jc w:val="both"/>
      </w:pPr>
    </w:p>
    <w:p w14:paraId="2D541BD9" w14:textId="31DE53E6" w:rsidR="00286BC2" w:rsidRDefault="00286BC2" w:rsidP="00286BC2">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By Council Member</w:t>
      </w:r>
      <w:r w:rsidR="00F874FC">
        <w:rPr>
          <w:rFonts w:ascii="Times New Roman" w:hAnsi="Times New Roman" w:cs="Times New Roman"/>
          <w:sz w:val="24"/>
          <w:szCs w:val="24"/>
        </w:rPr>
        <w:t>s</w:t>
      </w:r>
      <w:r>
        <w:rPr>
          <w:rFonts w:ascii="Times New Roman" w:hAnsi="Times New Roman" w:cs="Times New Roman"/>
          <w:sz w:val="24"/>
          <w:szCs w:val="24"/>
        </w:rPr>
        <w:t xml:space="preserve"> Hudson</w:t>
      </w:r>
      <w:r w:rsidR="00F874FC">
        <w:rPr>
          <w:rFonts w:ascii="Times New Roman" w:hAnsi="Times New Roman" w:cs="Times New Roman"/>
          <w:sz w:val="24"/>
          <w:szCs w:val="24"/>
        </w:rPr>
        <w:t xml:space="preserve"> and Louis</w:t>
      </w:r>
    </w:p>
    <w:p w14:paraId="5D6C0FCB" w14:textId="77777777" w:rsidR="00937DAA" w:rsidRDefault="00937DAA" w:rsidP="00BE546B">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The </w:t>
      </w:r>
      <w:r w:rsidRPr="00937DAA">
        <w:rPr>
          <w:rFonts w:ascii="Times New Roman" w:hAnsi="Times New Roman" w:cs="Times New Roman"/>
          <w:sz w:val="24"/>
          <w:szCs w:val="24"/>
        </w:rPr>
        <w:t>American Association of Retired Persons</w:t>
      </w:r>
      <w:r>
        <w:rPr>
          <w:rFonts w:ascii="Times New Roman" w:hAnsi="Times New Roman" w:cs="Times New Roman"/>
          <w:sz w:val="24"/>
          <w:szCs w:val="24"/>
        </w:rPr>
        <w:t xml:space="preserve"> (AARP) and the U.S. Small Business Administration define encore e</w:t>
      </w:r>
      <w:r w:rsidRPr="00937DAA">
        <w:rPr>
          <w:rFonts w:ascii="Times New Roman" w:hAnsi="Times New Roman" w:cs="Times New Roman"/>
          <w:sz w:val="24"/>
          <w:szCs w:val="24"/>
        </w:rPr>
        <w:t>ntrepreneurs</w:t>
      </w:r>
      <w:r>
        <w:rPr>
          <w:rFonts w:ascii="Times New Roman" w:hAnsi="Times New Roman" w:cs="Times New Roman"/>
          <w:sz w:val="24"/>
          <w:szCs w:val="24"/>
        </w:rPr>
        <w:t xml:space="preserve"> as people aged 50 years or older who start and operate a small business; and</w:t>
      </w:r>
    </w:p>
    <w:p w14:paraId="60E01E33" w14:textId="77777777" w:rsidR="00937DAA" w:rsidRDefault="00937DAA" w:rsidP="00BE546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proofErr w:type="gramStart"/>
      <w:r w:rsidR="00076C1C">
        <w:rPr>
          <w:rFonts w:ascii="Times New Roman" w:hAnsi="Times New Roman" w:cs="Times New Roman"/>
          <w:sz w:val="24"/>
          <w:szCs w:val="24"/>
        </w:rPr>
        <w:t>According</w:t>
      </w:r>
      <w:proofErr w:type="gramEnd"/>
      <w:r w:rsidR="00076C1C">
        <w:rPr>
          <w:rFonts w:ascii="Times New Roman" w:hAnsi="Times New Roman" w:cs="Times New Roman"/>
          <w:sz w:val="24"/>
          <w:szCs w:val="24"/>
        </w:rPr>
        <w:t xml:space="preserve"> to a 2021 report commissioned by the U.S. Small Business </w:t>
      </w:r>
      <w:r w:rsidR="00076C1C" w:rsidRPr="00076C1C">
        <w:rPr>
          <w:rFonts w:ascii="Times New Roman" w:hAnsi="Times New Roman" w:cs="Times New Roman"/>
          <w:sz w:val="24"/>
          <w:szCs w:val="24"/>
        </w:rPr>
        <w:t>Administration</w:t>
      </w:r>
      <w:r w:rsidR="00076C1C">
        <w:rPr>
          <w:rFonts w:ascii="Times New Roman" w:hAnsi="Times New Roman" w:cs="Times New Roman"/>
          <w:sz w:val="24"/>
          <w:szCs w:val="24"/>
        </w:rPr>
        <w:t xml:space="preserve">, </w:t>
      </w:r>
      <w:r w:rsidR="00076C1C" w:rsidRPr="00076C1C">
        <w:rPr>
          <w:rFonts w:ascii="Times New Roman" w:hAnsi="Times New Roman" w:cs="Times New Roman"/>
          <w:sz w:val="24"/>
          <w:szCs w:val="24"/>
        </w:rPr>
        <w:t>encore entrepre</w:t>
      </w:r>
      <w:r w:rsidR="00076C1C">
        <w:rPr>
          <w:rFonts w:ascii="Times New Roman" w:hAnsi="Times New Roman" w:cs="Times New Roman"/>
          <w:sz w:val="24"/>
          <w:szCs w:val="24"/>
        </w:rPr>
        <w:t>neurs constituted 50.9 percent of all U.S. business owners</w:t>
      </w:r>
      <w:r w:rsidR="00906B1C">
        <w:rPr>
          <w:rFonts w:ascii="Times New Roman" w:hAnsi="Times New Roman" w:cs="Times New Roman"/>
          <w:sz w:val="24"/>
          <w:szCs w:val="24"/>
        </w:rPr>
        <w:t xml:space="preserve"> as of 2020</w:t>
      </w:r>
      <w:r w:rsidR="00076C1C">
        <w:rPr>
          <w:rFonts w:ascii="Times New Roman" w:hAnsi="Times New Roman" w:cs="Times New Roman"/>
          <w:sz w:val="24"/>
          <w:szCs w:val="24"/>
        </w:rPr>
        <w:t>; and</w:t>
      </w:r>
    </w:p>
    <w:p w14:paraId="6414FEC6" w14:textId="77777777" w:rsidR="00076C1C" w:rsidRDefault="00076C1C" w:rsidP="00BE546B">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A 2018 study by the Center for an Urban </w:t>
      </w:r>
      <w:r w:rsidRPr="00076C1C">
        <w:rPr>
          <w:rFonts w:ascii="Times New Roman" w:hAnsi="Times New Roman" w:cs="Times New Roman"/>
          <w:sz w:val="24"/>
          <w:szCs w:val="24"/>
        </w:rPr>
        <w:t>Future</w:t>
      </w:r>
      <w:r>
        <w:rPr>
          <w:rFonts w:ascii="Times New Roman" w:hAnsi="Times New Roman" w:cs="Times New Roman"/>
          <w:sz w:val="24"/>
          <w:szCs w:val="24"/>
        </w:rPr>
        <w:t xml:space="preserve"> reported</w:t>
      </w:r>
      <w:r w:rsidR="00445D74">
        <w:rPr>
          <w:rFonts w:ascii="Times New Roman" w:hAnsi="Times New Roman" w:cs="Times New Roman"/>
          <w:sz w:val="24"/>
          <w:szCs w:val="24"/>
        </w:rPr>
        <w:t xml:space="preserve"> that </w:t>
      </w:r>
      <w:r>
        <w:rPr>
          <w:rFonts w:ascii="Times New Roman" w:hAnsi="Times New Roman" w:cs="Times New Roman"/>
          <w:sz w:val="24"/>
          <w:szCs w:val="24"/>
        </w:rPr>
        <w:t>there were approximately</w:t>
      </w:r>
      <w:r w:rsidRPr="00076C1C">
        <w:rPr>
          <w:rFonts w:ascii="Times New Roman" w:hAnsi="Times New Roman" w:cs="Times New Roman"/>
          <w:sz w:val="24"/>
          <w:szCs w:val="24"/>
        </w:rPr>
        <w:t xml:space="preserve"> 210,000 self-employed </w:t>
      </w:r>
      <w:r>
        <w:rPr>
          <w:rFonts w:ascii="Times New Roman" w:hAnsi="Times New Roman" w:cs="Times New Roman"/>
          <w:sz w:val="24"/>
          <w:szCs w:val="24"/>
        </w:rPr>
        <w:t xml:space="preserve">New York City </w:t>
      </w:r>
      <w:r w:rsidRPr="00076C1C">
        <w:rPr>
          <w:rFonts w:ascii="Times New Roman" w:hAnsi="Times New Roman" w:cs="Times New Roman"/>
          <w:sz w:val="24"/>
          <w:szCs w:val="24"/>
        </w:rPr>
        <w:t>resid</w:t>
      </w:r>
      <w:r>
        <w:rPr>
          <w:rFonts w:ascii="Times New Roman" w:hAnsi="Times New Roman" w:cs="Times New Roman"/>
          <w:sz w:val="24"/>
          <w:szCs w:val="24"/>
        </w:rPr>
        <w:t>ents aged</w:t>
      </w:r>
      <w:r w:rsidR="00122E7C">
        <w:rPr>
          <w:rFonts w:ascii="Times New Roman" w:hAnsi="Times New Roman" w:cs="Times New Roman"/>
          <w:sz w:val="24"/>
          <w:szCs w:val="24"/>
        </w:rPr>
        <w:t xml:space="preserve"> 50 years or older, an increase </w:t>
      </w:r>
      <w:r>
        <w:rPr>
          <w:rFonts w:ascii="Times New Roman" w:hAnsi="Times New Roman" w:cs="Times New Roman"/>
          <w:sz w:val="24"/>
          <w:szCs w:val="24"/>
        </w:rPr>
        <w:t xml:space="preserve">of </w:t>
      </w:r>
      <w:r w:rsidRPr="00076C1C">
        <w:rPr>
          <w:rFonts w:ascii="Times New Roman" w:hAnsi="Times New Roman" w:cs="Times New Roman"/>
          <w:sz w:val="24"/>
          <w:szCs w:val="24"/>
        </w:rPr>
        <w:t>19 percent since 2005</w:t>
      </w:r>
      <w:r>
        <w:rPr>
          <w:rFonts w:ascii="Times New Roman" w:hAnsi="Times New Roman" w:cs="Times New Roman"/>
          <w:sz w:val="24"/>
          <w:szCs w:val="24"/>
        </w:rPr>
        <w:t>; and</w:t>
      </w:r>
    </w:p>
    <w:p w14:paraId="753C5FAC" w14:textId="77777777" w:rsidR="00076C1C" w:rsidRDefault="00076C1C" w:rsidP="00BE546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2B4781">
        <w:rPr>
          <w:rFonts w:ascii="Times New Roman" w:hAnsi="Times New Roman" w:cs="Times New Roman"/>
          <w:sz w:val="24"/>
          <w:szCs w:val="24"/>
        </w:rPr>
        <w:t>Moreover,</w:t>
      </w:r>
      <w:r w:rsidR="00445D74">
        <w:rPr>
          <w:rFonts w:ascii="Times New Roman" w:hAnsi="Times New Roman" w:cs="Times New Roman"/>
          <w:sz w:val="24"/>
          <w:szCs w:val="24"/>
        </w:rPr>
        <w:t xml:space="preserve"> </w:t>
      </w:r>
      <w:proofErr w:type="gramStart"/>
      <w:r w:rsidR="00445D74">
        <w:rPr>
          <w:rFonts w:ascii="Times New Roman" w:hAnsi="Times New Roman" w:cs="Times New Roman"/>
          <w:sz w:val="24"/>
          <w:szCs w:val="24"/>
        </w:rPr>
        <w:t>per</w:t>
      </w:r>
      <w:proofErr w:type="gramEnd"/>
      <w:r w:rsidR="00445D74">
        <w:rPr>
          <w:rFonts w:ascii="Times New Roman" w:hAnsi="Times New Roman" w:cs="Times New Roman"/>
          <w:sz w:val="24"/>
          <w:szCs w:val="24"/>
        </w:rPr>
        <w:t xml:space="preserve"> the same 2018 study,</w:t>
      </w:r>
      <w:r w:rsidR="002B4781">
        <w:rPr>
          <w:rFonts w:ascii="Times New Roman" w:hAnsi="Times New Roman" w:cs="Times New Roman"/>
          <w:sz w:val="24"/>
          <w:szCs w:val="24"/>
        </w:rPr>
        <w:t xml:space="preserve"> the number of </w:t>
      </w:r>
      <w:r>
        <w:rPr>
          <w:rFonts w:ascii="Times New Roman" w:hAnsi="Times New Roman" w:cs="Times New Roman"/>
          <w:sz w:val="24"/>
          <w:szCs w:val="24"/>
        </w:rPr>
        <w:t xml:space="preserve">encore entrepreneurs aged 60 years </w:t>
      </w:r>
      <w:r w:rsidR="002B4781">
        <w:rPr>
          <w:rFonts w:ascii="Times New Roman" w:hAnsi="Times New Roman" w:cs="Times New Roman"/>
          <w:sz w:val="24"/>
          <w:szCs w:val="24"/>
        </w:rPr>
        <w:t xml:space="preserve">or older in New York City grew by </w:t>
      </w:r>
      <w:r w:rsidR="002B4781" w:rsidRPr="002B4781">
        <w:rPr>
          <w:rFonts w:ascii="Times New Roman" w:hAnsi="Times New Roman" w:cs="Times New Roman"/>
          <w:sz w:val="24"/>
          <w:szCs w:val="24"/>
        </w:rPr>
        <w:t xml:space="preserve">44 percent </w:t>
      </w:r>
      <w:r w:rsidR="00445D74">
        <w:rPr>
          <w:rFonts w:ascii="Times New Roman" w:hAnsi="Times New Roman" w:cs="Times New Roman"/>
          <w:sz w:val="24"/>
          <w:szCs w:val="24"/>
        </w:rPr>
        <w:t xml:space="preserve">between 2005 and 2016 </w:t>
      </w:r>
      <w:r w:rsidR="002B4781">
        <w:rPr>
          <w:rFonts w:ascii="Times New Roman" w:hAnsi="Times New Roman" w:cs="Times New Roman"/>
          <w:sz w:val="24"/>
          <w:szCs w:val="24"/>
        </w:rPr>
        <w:t xml:space="preserve">to over </w:t>
      </w:r>
      <w:r w:rsidRPr="00076C1C">
        <w:rPr>
          <w:rFonts w:ascii="Times New Roman" w:hAnsi="Times New Roman" w:cs="Times New Roman"/>
          <w:sz w:val="24"/>
          <w:szCs w:val="24"/>
        </w:rPr>
        <w:t>104,000</w:t>
      </w:r>
      <w:r w:rsidR="002B4781">
        <w:rPr>
          <w:rFonts w:ascii="Times New Roman" w:hAnsi="Times New Roman" w:cs="Times New Roman"/>
          <w:sz w:val="24"/>
          <w:szCs w:val="24"/>
        </w:rPr>
        <w:t xml:space="preserve"> people; and</w:t>
      </w:r>
    </w:p>
    <w:p w14:paraId="5EEA5BA4" w14:textId="77777777" w:rsidR="00F433FB" w:rsidRDefault="00F433FB" w:rsidP="00BE546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Per</w:t>
      </w:r>
      <w:proofErr w:type="gramEnd"/>
      <w:r>
        <w:rPr>
          <w:rFonts w:ascii="Times New Roman" w:hAnsi="Times New Roman" w:cs="Times New Roman"/>
          <w:sz w:val="24"/>
          <w:szCs w:val="24"/>
        </w:rPr>
        <w:t xml:space="preserve"> a 2021 report </w:t>
      </w:r>
      <w:r w:rsidRPr="00F433FB">
        <w:rPr>
          <w:rFonts w:ascii="Times New Roman" w:hAnsi="Times New Roman" w:cs="Times New Roman"/>
          <w:sz w:val="24"/>
          <w:szCs w:val="24"/>
        </w:rPr>
        <w:t>by the U.S. Small Business Administration,</w:t>
      </w:r>
      <w:r w:rsidR="00A521F2">
        <w:rPr>
          <w:rFonts w:ascii="Times New Roman" w:hAnsi="Times New Roman" w:cs="Times New Roman"/>
          <w:sz w:val="24"/>
          <w:szCs w:val="24"/>
        </w:rPr>
        <w:t xml:space="preserve"> </w:t>
      </w:r>
      <w:r w:rsidR="0048279B">
        <w:rPr>
          <w:rFonts w:ascii="Times New Roman" w:hAnsi="Times New Roman" w:cs="Times New Roman"/>
          <w:sz w:val="24"/>
          <w:szCs w:val="24"/>
        </w:rPr>
        <w:t>encore entrepreneurs were</w:t>
      </w:r>
      <w:r w:rsidRPr="00F433FB">
        <w:rPr>
          <w:rFonts w:ascii="Times New Roman" w:hAnsi="Times New Roman" w:cs="Times New Roman"/>
          <w:sz w:val="24"/>
          <w:szCs w:val="24"/>
        </w:rPr>
        <w:t xml:space="preserve"> </w:t>
      </w:r>
      <w:r>
        <w:rPr>
          <w:rFonts w:ascii="Times New Roman" w:hAnsi="Times New Roman" w:cs="Times New Roman"/>
          <w:sz w:val="24"/>
          <w:szCs w:val="24"/>
        </w:rPr>
        <w:t xml:space="preserve">nearly 30 percent more likely to utilize their businesses as a </w:t>
      </w:r>
      <w:r w:rsidRPr="00F433FB">
        <w:rPr>
          <w:rFonts w:ascii="Times New Roman" w:hAnsi="Times New Roman" w:cs="Times New Roman"/>
          <w:sz w:val="24"/>
          <w:szCs w:val="24"/>
        </w:rPr>
        <w:t>supplemental income</w:t>
      </w:r>
      <w:r>
        <w:rPr>
          <w:rFonts w:ascii="Times New Roman" w:hAnsi="Times New Roman" w:cs="Times New Roman"/>
          <w:sz w:val="24"/>
          <w:szCs w:val="24"/>
        </w:rPr>
        <w:t xml:space="preserve"> than their younger counterparts; and </w:t>
      </w:r>
    </w:p>
    <w:p w14:paraId="471F7D3A" w14:textId="77777777" w:rsidR="00523DB2" w:rsidRDefault="00523DB2" w:rsidP="00BE546B">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A 2021 Encore Entrepreneur Report by Hiscox, a global insurer, documented that 50 percent of the responding encore entrepreneurs started their business to earn more income; and </w:t>
      </w:r>
    </w:p>
    <w:p w14:paraId="161A654E" w14:textId="77777777" w:rsidR="00CA52B0" w:rsidRDefault="00CA52B0" w:rsidP="00BE546B">
      <w:pPr>
        <w:spacing w:after="0" w:line="480" w:lineRule="auto"/>
        <w:ind w:firstLine="720"/>
        <w:jc w:val="both"/>
      </w:pPr>
      <w:proofErr w:type="gramStart"/>
      <w:r>
        <w:rPr>
          <w:rFonts w:ascii="Times New Roman" w:hAnsi="Times New Roman" w:cs="Times New Roman"/>
          <w:sz w:val="24"/>
          <w:szCs w:val="24"/>
        </w:rPr>
        <w:lastRenderedPageBreak/>
        <w:t>Whereas,</w:t>
      </w:r>
      <w:proofErr w:type="gramEnd"/>
      <w:r>
        <w:t xml:space="preserve"> </w:t>
      </w:r>
      <w:r w:rsidR="00A637B8">
        <w:rPr>
          <w:rFonts w:ascii="Times New Roman" w:hAnsi="Times New Roman" w:cs="Times New Roman"/>
          <w:sz w:val="24"/>
          <w:szCs w:val="24"/>
        </w:rPr>
        <w:t>R</w:t>
      </w:r>
      <w:r w:rsidR="00A637B8" w:rsidRPr="00A637B8">
        <w:rPr>
          <w:rFonts w:ascii="Times New Roman" w:hAnsi="Times New Roman" w:cs="Times New Roman"/>
          <w:sz w:val="24"/>
          <w:szCs w:val="24"/>
        </w:rPr>
        <w:t xml:space="preserve">ecent </w:t>
      </w:r>
      <w:r w:rsidR="00A637B8">
        <w:rPr>
          <w:rFonts w:ascii="Times New Roman" w:hAnsi="Times New Roman" w:cs="Times New Roman"/>
          <w:sz w:val="24"/>
          <w:szCs w:val="24"/>
        </w:rPr>
        <w:t xml:space="preserve">U.S. Census Bureau </w:t>
      </w:r>
      <w:r w:rsidR="000106F9">
        <w:rPr>
          <w:rFonts w:ascii="Times New Roman" w:hAnsi="Times New Roman" w:cs="Times New Roman"/>
          <w:sz w:val="24"/>
          <w:szCs w:val="24"/>
        </w:rPr>
        <w:t xml:space="preserve">data </w:t>
      </w:r>
      <w:r>
        <w:rPr>
          <w:rFonts w:ascii="Times New Roman" w:hAnsi="Times New Roman" w:cs="Times New Roman"/>
          <w:sz w:val="24"/>
          <w:szCs w:val="24"/>
        </w:rPr>
        <w:t xml:space="preserve">show that the </w:t>
      </w:r>
      <w:r w:rsidR="00A637B8">
        <w:rPr>
          <w:rFonts w:ascii="Times New Roman" w:hAnsi="Times New Roman" w:cs="Times New Roman"/>
          <w:sz w:val="24"/>
          <w:szCs w:val="24"/>
        </w:rPr>
        <w:t xml:space="preserve">annual </w:t>
      </w:r>
      <w:r>
        <w:rPr>
          <w:rFonts w:ascii="Times New Roman" w:hAnsi="Times New Roman" w:cs="Times New Roman"/>
          <w:sz w:val="24"/>
          <w:szCs w:val="24"/>
        </w:rPr>
        <w:t>median income among Americans aged 55 years to 64 years declined by 2.6 percent between 2020 and 2021, fr</w:t>
      </w:r>
      <w:r w:rsidR="00A637B8">
        <w:rPr>
          <w:rFonts w:ascii="Times New Roman" w:hAnsi="Times New Roman" w:cs="Times New Roman"/>
          <w:sz w:val="24"/>
          <w:szCs w:val="24"/>
        </w:rPr>
        <w:t>om an estimated $77,872</w:t>
      </w:r>
      <w:r>
        <w:rPr>
          <w:rFonts w:ascii="Times New Roman" w:hAnsi="Times New Roman" w:cs="Times New Roman"/>
          <w:sz w:val="24"/>
          <w:szCs w:val="24"/>
        </w:rPr>
        <w:t xml:space="preserve"> t</w:t>
      </w:r>
      <w:r w:rsidR="00A637B8">
        <w:rPr>
          <w:rFonts w:ascii="Times New Roman" w:hAnsi="Times New Roman" w:cs="Times New Roman"/>
          <w:sz w:val="24"/>
          <w:szCs w:val="24"/>
        </w:rPr>
        <w:t>o an estimated $75,842</w:t>
      </w:r>
      <w:r>
        <w:rPr>
          <w:rFonts w:ascii="Times New Roman" w:hAnsi="Times New Roman" w:cs="Times New Roman"/>
          <w:sz w:val="24"/>
          <w:szCs w:val="24"/>
        </w:rPr>
        <w:t xml:space="preserve">; and </w:t>
      </w:r>
    </w:p>
    <w:p w14:paraId="327871F8" w14:textId="77777777" w:rsidR="00CA52B0" w:rsidRDefault="00CA52B0" w:rsidP="00BE546B">
      <w:pPr>
        <w:spacing w:after="0" w:line="480" w:lineRule="auto"/>
        <w:ind w:firstLine="720"/>
        <w:jc w:val="both"/>
      </w:pPr>
      <w:r>
        <w:rPr>
          <w:rFonts w:ascii="Times New Roman" w:hAnsi="Times New Roman" w:cs="Times New Roman"/>
          <w:sz w:val="24"/>
          <w:szCs w:val="24"/>
        </w:rPr>
        <w:t xml:space="preserve">Whereas, Similarly, the </w:t>
      </w:r>
      <w:r w:rsidR="00A637B8">
        <w:rPr>
          <w:rFonts w:ascii="Times New Roman" w:hAnsi="Times New Roman" w:cs="Times New Roman"/>
          <w:sz w:val="24"/>
          <w:szCs w:val="24"/>
        </w:rPr>
        <w:t xml:space="preserve">annual </w:t>
      </w:r>
      <w:r>
        <w:rPr>
          <w:rFonts w:ascii="Times New Roman" w:hAnsi="Times New Roman" w:cs="Times New Roman"/>
          <w:sz w:val="24"/>
          <w:szCs w:val="24"/>
        </w:rPr>
        <w:t>median income among U.S. adults aged 65 years and older decreased by 2.6 percent between 2020 and 2021, fro</w:t>
      </w:r>
      <w:r w:rsidR="00A637B8">
        <w:rPr>
          <w:rFonts w:ascii="Times New Roman" w:hAnsi="Times New Roman" w:cs="Times New Roman"/>
          <w:sz w:val="24"/>
          <w:szCs w:val="24"/>
        </w:rPr>
        <w:t xml:space="preserve">m an estimated $48,866 </w:t>
      </w:r>
      <w:r>
        <w:rPr>
          <w:rFonts w:ascii="Times New Roman" w:hAnsi="Times New Roman" w:cs="Times New Roman"/>
          <w:sz w:val="24"/>
          <w:szCs w:val="24"/>
        </w:rPr>
        <w:t>t</w:t>
      </w:r>
      <w:r w:rsidR="00A637B8">
        <w:rPr>
          <w:rFonts w:ascii="Times New Roman" w:hAnsi="Times New Roman" w:cs="Times New Roman"/>
          <w:sz w:val="24"/>
          <w:szCs w:val="24"/>
        </w:rPr>
        <w:t>o an estimated $47,620</w:t>
      </w:r>
      <w:r>
        <w:rPr>
          <w:rFonts w:ascii="Times New Roman" w:hAnsi="Times New Roman" w:cs="Times New Roman"/>
          <w:sz w:val="24"/>
          <w:szCs w:val="24"/>
        </w:rPr>
        <w:t>; and</w:t>
      </w:r>
    </w:p>
    <w:p w14:paraId="5AB21E36" w14:textId="77777777" w:rsidR="00CA52B0" w:rsidRDefault="00A637B8" w:rsidP="00BE546B">
      <w:pPr>
        <w:spacing w:after="0" w:line="480" w:lineRule="auto"/>
        <w:ind w:firstLine="720"/>
        <w:jc w:val="both"/>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000106F9">
        <w:rPr>
          <w:rFonts w:ascii="Times New Roman" w:hAnsi="Times New Roman" w:cs="Times New Roman"/>
          <w:sz w:val="24"/>
          <w:szCs w:val="24"/>
        </w:rPr>
        <w:t>The</w:t>
      </w:r>
      <w:r w:rsidR="00CA52B0">
        <w:rPr>
          <w:rFonts w:ascii="Times New Roman" w:hAnsi="Times New Roman" w:cs="Times New Roman"/>
          <w:sz w:val="24"/>
          <w:szCs w:val="24"/>
        </w:rPr>
        <w:t xml:space="preserve"> prevalence of poverty among Americans aged 65 years and older increased between 2020 and 2021, from 8.9 percent, or over 4.8 million people, to 10.3 percent, or mo</w:t>
      </w:r>
      <w:r w:rsidR="00F433FB">
        <w:rPr>
          <w:rFonts w:ascii="Times New Roman" w:hAnsi="Times New Roman" w:cs="Times New Roman"/>
          <w:sz w:val="24"/>
          <w:szCs w:val="24"/>
        </w:rPr>
        <w:t xml:space="preserve">re </w:t>
      </w:r>
      <w:r>
        <w:rPr>
          <w:rFonts w:ascii="Times New Roman" w:hAnsi="Times New Roman" w:cs="Times New Roman"/>
          <w:sz w:val="24"/>
          <w:szCs w:val="24"/>
        </w:rPr>
        <w:t>than 5.8 million people</w:t>
      </w:r>
      <w:r w:rsidR="00CA52B0">
        <w:rPr>
          <w:rFonts w:ascii="Times New Roman" w:hAnsi="Times New Roman" w:cs="Times New Roman"/>
          <w:sz w:val="24"/>
          <w:szCs w:val="24"/>
        </w:rPr>
        <w:t>; and</w:t>
      </w:r>
    </w:p>
    <w:p w14:paraId="25D33CF0" w14:textId="77777777" w:rsidR="00CA52B0" w:rsidRDefault="00CA52B0" w:rsidP="00BE546B">
      <w:pPr>
        <w:spacing w:after="0" w:line="480" w:lineRule="auto"/>
        <w:ind w:firstLine="720"/>
        <w:jc w:val="both"/>
      </w:pPr>
      <w:r>
        <w:rPr>
          <w:rFonts w:ascii="Times New Roman" w:hAnsi="Times New Roman" w:cs="Times New Roman"/>
          <w:sz w:val="24"/>
          <w:szCs w:val="24"/>
        </w:rPr>
        <w:t>Whereas, Moreover, 4.2 percent</w:t>
      </w:r>
      <w:r w:rsidR="00A637B8">
        <w:rPr>
          <w:rFonts w:ascii="Times New Roman" w:hAnsi="Times New Roman" w:cs="Times New Roman"/>
          <w:sz w:val="24"/>
          <w:szCs w:val="24"/>
        </w:rPr>
        <w:t xml:space="preserve"> </w:t>
      </w:r>
      <w:r>
        <w:rPr>
          <w:rFonts w:ascii="Times New Roman" w:hAnsi="Times New Roman" w:cs="Times New Roman"/>
          <w:sz w:val="24"/>
          <w:szCs w:val="24"/>
        </w:rPr>
        <w:t>of U.S. adults aged 65 years and older</w:t>
      </w:r>
      <w:r w:rsidR="00A637B8">
        <w:rPr>
          <w:rFonts w:ascii="Times New Roman" w:hAnsi="Times New Roman" w:cs="Times New Roman"/>
          <w:sz w:val="24"/>
          <w:szCs w:val="24"/>
        </w:rPr>
        <w:t xml:space="preserve">, </w:t>
      </w:r>
      <w:r w:rsidR="00A637B8" w:rsidRPr="00A637B8">
        <w:rPr>
          <w:rFonts w:ascii="Times New Roman" w:hAnsi="Times New Roman" w:cs="Times New Roman"/>
          <w:sz w:val="24"/>
          <w:szCs w:val="24"/>
        </w:rPr>
        <w:t>or over 2.3 million</w:t>
      </w:r>
      <w:r w:rsidR="00A637B8">
        <w:rPr>
          <w:rFonts w:ascii="Times New Roman" w:hAnsi="Times New Roman" w:cs="Times New Roman"/>
          <w:sz w:val="24"/>
          <w:szCs w:val="24"/>
        </w:rPr>
        <w:t xml:space="preserve"> people</w:t>
      </w:r>
      <w:r w:rsidR="00A637B8" w:rsidRPr="00A637B8">
        <w:rPr>
          <w:rFonts w:ascii="Times New Roman" w:hAnsi="Times New Roman" w:cs="Times New Roman"/>
          <w:sz w:val="24"/>
          <w:szCs w:val="24"/>
        </w:rPr>
        <w:t xml:space="preserve">, </w:t>
      </w:r>
      <w:r>
        <w:rPr>
          <w:rFonts w:ascii="Times New Roman" w:hAnsi="Times New Roman" w:cs="Times New Roman"/>
          <w:sz w:val="24"/>
          <w:szCs w:val="24"/>
        </w:rPr>
        <w:t>lived in deep poverty in 2021; and</w:t>
      </w:r>
    </w:p>
    <w:p w14:paraId="648824A5" w14:textId="77777777" w:rsidR="00CA52B0" w:rsidRDefault="00CA52B0" w:rsidP="00BE546B">
      <w:pPr>
        <w:spacing w:after="0" w:line="480" w:lineRule="auto"/>
        <w:ind w:firstLine="720"/>
        <w:jc w:val="both"/>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According</w:t>
      </w:r>
      <w:proofErr w:type="gramEnd"/>
      <w:r>
        <w:rPr>
          <w:rFonts w:ascii="Times New Roman" w:hAnsi="Times New Roman" w:cs="Times New Roman"/>
          <w:sz w:val="24"/>
          <w:szCs w:val="24"/>
        </w:rPr>
        <w:t xml:space="preserve"> to the New York State Office of Temporary and Disability Assistance, as of November 2021, 631,101 people in New York State and 3</w:t>
      </w:r>
      <w:r w:rsidR="00A637B8">
        <w:rPr>
          <w:rFonts w:ascii="Times New Roman" w:hAnsi="Times New Roman" w:cs="Times New Roman"/>
          <w:sz w:val="24"/>
          <w:szCs w:val="24"/>
        </w:rPr>
        <w:t>72,302 people</w:t>
      </w:r>
      <w:r>
        <w:rPr>
          <w:rFonts w:ascii="Times New Roman" w:hAnsi="Times New Roman" w:cs="Times New Roman"/>
          <w:sz w:val="24"/>
          <w:szCs w:val="24"/>
        </w:rPr>
        <w:t xml:space="preserve"> in New York City received Su</w:t>
      </w:r>
      <w:r w:rsidR="000106F9">
        <w:rPr>
          <w:rFonts w:ascii="Times New Roman" w:hAnsi="Times New Roman" w:cs="Times New Roman"/>
          <w:sz w:val="24"/>
          <w:szCs w:val="24"/>
        </w:rPr>
        <w:t>pplemental Security Income</w:t>
      </w:r>
      <w:r>
        <w:rPr>
          <w:rFonts w:ascii="Times New Roman" w:hAnsi="Times New Roman" w:cs="Times New Roman"/>
          <w:sz w:val="24"/>
          <w:szCs w:val="24"/>
        </w:rPr>
        <w:t xml:space="preserve">; and </w:t>
      </w:r>
    </w:p>
    <w:p w14:paraId="1B217ADA" w14:textId="77777777" w:rsidR="00CA52B0" w:rsidRDefault="00CA52B0" w:rsidP="00BE546B">
      <w:pPr>
        <w:spacing w:after="0" w:line="480" w:lineRule="auto"/>
        <w:ind w:firstLine="720"/>
        <w:jc w:val="both"/>
      </w:pPr>
      <w:proofErr w:type="gramStart"/>
      <w:r>
        <w:rPr>
          <w:rFonts w:ascii="Times New Roman" w:hAnsi="Times New Roman" w:cs="Times New Roman"/>
          <w:sz w:val="24"/>
          <w:szCs w:val="24"/>
        </w:rPr>
        <w:t>Whe</w:t>
      </w:r>
      <w:r w:rsidR="00E37172">
        <w:rPr>
          <w:rFonts w:ascii="Times New Roman" w:hAnsi="Times New Roman" w:cs="Times New Roman"/>
          <w:sz w:val="24"/>
          <w:szCs w:val="24"/>
        </w:rPr>
        <w:t>reas,</w:t>
      </w:r>
      <w:proofErr w:type="gramEnd"/>
      <w:r w:rsidR="00E37172">
        <w:rPr>
          <w:rFonts w:ascii="Times New Roman" w:hAnsi="Times New Roman" w:cs="Times New Roman"/>
          <w:sz w:val="24"/>
          <w:szCs w:val="24"/>
        </w:rPr>
        <w:t xml:space="preserve"> T</w:t>
      </w:r>
      <w:r>
        <w:rPr>
          <w:rFonts w:ascii="Times New Roman" w:hAnsi="Times New Roman" w:cs="Times New Roman"/>
          <w:sz w:val="24"/>
          <w:szCs w:val="24"/>
        </w:rPr>
        <w:t>he New York State</w:t>
      </w:r>
      <w:r w:rsidR="00E37172">
        <w:rPr>
          <w:rFonts w:ascii="Times New Roman" w:hAnsi="Times New Roman" w:cs="Times New Roman"/>
          <w:sz w:val="24"/>
          <w:szCs w:val="24"/>
        </w:rPr>
        <w:t xml:space="preserve"> Department of Labor documented</w:t>
      </w:r>
      <w:r>
        <w:rPr>
          <w:rFonts w:ascii="Times New Roman" w:hAnsi="Times New Roman" w:cs="Times New Roman"/>
          <w:sz w:val="24"/>
          <w:szCs w:val="24"/>
        </w:rPr>
        <w:t xml:space="preserve"> that 10.9 percent of adults aged 55 years to 74 years and 13.1 percent of adults aged 75 years and older in New York State lived in poverty in 2021; and</w:t>
      </w:r>
    </w:p>
    <w:p w14:paraId="7BDB2A99" w14:textId="77777777" w:rsidR="00CA52B0" w:rsidRDefault="00CA52B0" w:rsidP="00BE546B">
      <w:pPr>
        <w:spacing w:after="0" w:line="480" w:lineRule="auto"/>
        <w:ind w:firstLine="720"/>
        <w:jc w:val="both"/>
      </w:pPr>
      <w:r>
        <w:rPr>
          <w:rFonts w:ascii="Times New Roman" w:hAnsi="Times New Roman" w:cs="Times New Roman"/>
          <w:sz w:val="24"/>
          <w:szCs w:val="24"/>
        </w:rPr>
        <w:t>Whereas, Likewise, 15.6 percent of adults aged 55 years to 74 years and 19.8 percent of adults aged 75 years and older in New York City were in poverty in 2021; and</w:t>
      </w:r>
    </w:p>
    <w:p w14:paraId="7E3E189D" w14:textId="77777777" w:rsidR="00CA52B0" w:rsidRDefault="00CA52B0" w:rsidP="00BE546B">
      <w:pPr>
        <w:spacing w:after="0" w:line="480" w:lineRule="auto"/>
        <w:ind w:firstLine="720"/>
        <w:jc w:val="both"/>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According</w:t>
      </w:r>
      <w:proofErr w:type="gramEnd"/>
      <w:r>
        <w:rPr>
          <w:rFonts w:ascii="Times New Roman" w:hAnsi="Times New Roman" w:cs="Times New Roman"/>
          <w:sz w:val="24"/>
          <w:szCs w:val="24"/>
        </w:rPr>
        <w:t xml:space="preserve"> to the U.S. Bureau of Labor Statistics, between April 2022 and April 2023, prices paid by urban consumers for all items, as measured by the Consumer Price Index, increased by 4.9 percent nationally and by 3.7 percent in New York State; and </w:t>
      </w:r>
    </w:p>
    <w:p w14:paraId="3D1E604D" w14:textId="77777777" w:rsidR="00F1419F" w:rsidRDefault="000106F9">
      <w:pPr>
        <w:spacing w:after="0" w:line="480" w:lineRule="auto"/>
        <w:ind w:firstLine="720"/>
        <w:jc w:val="both"/>
        <w:rPr>
          <w:rFonts w:ascii="Times New Roman" w:hAnsi="Times New Roman" w:cs="Times New Roman"/>
          <w:sz w:val="24"/>
          <w:szCs w:val="24"/>
        </w:rPr>
      </w:pPr>
      <w:r w:rsidRPr="000106F9">
        <w:rPr>
          <w:rFonts w:ascii="Times New Roman" w:hAnsi="Times New Roman" w:cs="Times New Roman"/>
          <w:sz w:val="24"/>
          <w:szCs w:val="24"/>
        </w:rPr>
        <w:lastRenderedPageBreak/>
        <w:t>Whereas, Between May 2022 and May 2023, housing costs in the New</w:t>
      </w:r>
      <w:r>
        <w:rPr>
          <w:rFonts w:ascii="Times New Roman" w:hAnsi="Times New Roman" w:cs="Times New Roman"/>
          <w:sz w:val="24"/>
          <w:szCs w:val="24"/>
        </w:rPr>
        <w:t xml:space="preserve"> York Metropolitan Area grew</w:t>
      </w:r>
      <w:r w:rsidRPr="000106F9">
        <w:rPr>
          <w:rFonts w:ascii="Times New Roman" w:hAnsi="Times New Roman" w:cs="Times New Roman"/>
          <w:sz w:val="24"/>
          <w:szCs w:val="24"/>
        </w:rPr>
        <w:t xml:space="preserve"> by 4.2 percent; and</w:t>
      </w:r>
    </w:p>
    <w:p w14:paraId="56AB79AA" w14:textId="77777777" w:rsidR="00F433FB" w:rsidRDefault="00F433F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proofErr w:type="gramStart"/>
      <w:r w:rsidR="0048279B" w:rsidRPr="0048279B">
        <w:rPr>
          <w:rFonts w:ascii="Times New Roman" w:hAnsi="Times New Roman" w:cs="Times New Roman"/>
          <w:sz w:val="24"/>
          <w:szCs w:val="24"/>
        </w:rPr>
        <w:t>Per</w:t>
      </w:r>
      <w:proofErr w:type="gramEnd"/>
      <w:r w:rsidR="0048279B" w:rsidRPr="0048279B">
        <w:rPr>
          <w:rFonts w:ascii="Times New Roman" w:hAnsi="Times New Roman" w:cs="Times New Roman"/>
          <w:sz w:val="24"/>
          <w:szCs w:val="24"/>
        </w:rPr>
        <w:t xml:space="preserve"> a 2021 report by the U.S. Small Business Administration</w:t>
      </w:r>
      <w:r w:rsidR="0048279B">
        <w:rPr>
          <w:rFonts w:ascii="Times New Roman" w:hAnsi="Times New Roman" w:cs="Times New Roman"/>
          <w:sz w:val="24"/>
          <w:szCs w:val="24"/>
        </w:rPr>
        <w:t>, almost 72 percent</w:t>
      </w:r>
      <w:r w:rsidR="0048279B" w:rsidRPr="0048279B">
        <w:rPr>
          <w:rFonts w:ascii="Times New Roman" w:hAnsi="Times New Roman" w:cs="Times New Roman"/>
          <w:sz w:val="24"/>
          <w:szCs w:val="24"/>
        </w:rPr>
        <w:t xml:space="preserve"> of </w:t>
      </w:r>
      <w:r w:rsidR="0048279B">
        <w:rPr>
          <w:rFonts w:ascii="Times New Roman" w:hAnsi="Times New Roman" w:cs="Times New Roman"/>
          <w:sz w:val="24"/>
          <w:szCs w:val="24"/>
        </w:rPr>
        <w:t xml:space="preserve">U.S. </w:t>
      </w:r>
      <w:r w:rsidR="0048279B" w:rsidRPr="0048279B">
        <w:rPr>
          <w:rFonts w:ascii="Times New Roman" w:hAnsi="Times New Roman" w:cs="Times New Roman"/>
          <w:sz w:val="24"/>
          <w:szCs w:val="24"/>
        </w:rPr>
        <w:t xml:space="preserve">encore entrepreneurs </w:t>
      </w:r>
      <w:r w:rsidR="0048279B">
        <w:rPr>
          <w:rFonts w:ascii="Times New Roman" w:hAnsi="Times New Roman" w:cs="Times New Roman"/>
          <w:sz w:val="24"/>
          <w:szCs w:val="24"/>
        </w:rPr>
        <w:t>felt unsupported by their local govern</w:t>
      </w:r>
      <w:r w:rsidR="0048279B" w:rsidRPr="0048279B">
        <w:rPr>
          <w:rFonts w:ascii="Times New Roman" w:hAnsi="Times New Roman" w:cs="Times New Roman"/>
          <w:sz w:val="24"/>
          <w:szCs w:val="24"/>
        </w:rPr>
        <w:t xml:space="preserve">ment, </w:t>
      </w:r>
      <w:r w:rsidR="0048279B">
        <w:rPr>
          <w:rFonts w:ascii="Times New Roman" w:hAnsi="Times New Roman" w:cs="Times New Roman"/>
          <w:sz w:val="24"/>
          <w:szCs w:val="24"/>
        </w:rPr>
        <w:t xml:space="preserve">and over 65 percent of American </w:t>
      </w:r>
      <w:r w:rsidR="0048279B" w:rsidRPr="0048279B">
        <w:rPr>
          <w:rFonts w:ascii="Times New Roman" w:hAnsi="Times New Roman" w:cs="Times New Roman"/>
          <w:sz w:val="24"/>
          <w:szCs w:val="24"/>
        </w:rPr>
        <w:t xml:space="preserve">encore entrepreneurs </w:t>
      </w:r>
      <w:r w:rsidR="0048279B">
        <w:rPr>
          <w:rFonts w:ascii="Times New Roman" w:hAnsi="Times New Roman" w:cs="Times New Roman"/>
          <w:sz w:val="24"/>
          <w:szCs w:val="24"/>
        </w:rPr>
        <w:t xml:space="preserve">felt unsupported by their state government; and </w:t>
      </w:r>
      <w:r w:rsidR="0048279B" w:rsidRPr="0048279B">
        <w:rPr>
          <w:rFonts w:ascii="Times New Roman" w:hAnsi="Times New Roman" w:cs="Times New Roman"/>
          <w:sz w:val="24"/>
          <w:szCs w:val="24"/>
        </w:rPr>
        <w:t xml:space="preserve"> </w:t>
      </w:r>
    </w:p>
    <w:p w14:paraId="29CE828F" w14:textId="77777777" w:rsidR="00406662" w:rsidRDefault="00A521F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According</w:t>
      </w:r>
      <w:proofErr w:type="gramEnd"/>
      <w:r>
        <w:rPr>
          <w:rFonts w:ascii="Times New Roman" w:hAnsi="Times New Roman" w:cs="Times New Roman"/>
          <w:sz w:val="24"/>
          <w:szCs w:val="24"/>
        </w:rPr>
        <w:t xml:space="preserve"> to the same 2021 report, </w:t>
      </w:r>
      <w:r w:rsidR="00523DB2">
        <w:rPr>
          <w:rFonts w:ascii="Times New Roman" w:hAnsi="Times New Roman" w:cs="Times New Roman"/>
          <w:sz w:val="24"/>
          <w:szCs w:val="24"/>
        </w:rPr>
        <w:t xml:space="preserve">among U.S. encore entrepreneurs, 74 percent </w:t>
      </w:r>
      <w:r>
        <w:rPr>
          <w:rFonts w:ascii="Times New Roman" w:hAnsi="Times New Roman" w:cs="Times New Roman"/>
          <w:sz w:val="24"/>
          <w:szCs w:val="24"/>
        </w:rPr>
        <w:t>used</w:t>
      </w:r>
      <w:r w:rsidR="00523DB2">
        <w:rPr>
          <w:rFonts w:ascii="Times New Roman" w:hAnsi="Times New Roman" w:cs="Times New Roman"/>
          <w:sz w:val="24"/>
          <w:szCs w:val="24"/>
        </w:rPr>
        <w:t xml:space="preserve"> </w:t>
      </w:r>
      <w:r w:rsidR="00780C5D">
        <w:rPr>
          <w:rFonts w:ascii="Times New Roman" w:hAnsi="Times New Roman" w:cs="Times New Roman"/>
          <w:sz w:val="24"/>
          <w:szCs w:val="24"/>
        </w:rPr>
        <w:t xml:space="preserve">personal </w:t>
      </w:r>
      <w:r w:rsidRPr="00A521F2">
        <w:rPr>
          <w:rFonts w:ascii="Times New Roman" w:hAnsi="Times New Roman" w:cs="Times New Roman"/>
          <w:sz w:val="24"/>
          <w:szCs w:val="24"/>
        </w:rPr>
        <w:t xml:space="preserve">savings </w:t>
      </w:r>
      <w:r>
        <w:rPr>
          <w:rFonts w:ascii="Times New Roman" w:hAnsi="Times New Roman" w:cs="Times New Roman"/>
          <w:sz w:val="24"/>
          <w:szCs w:val="24"/>
        </w:rPr>
        <w:t xml:space="preserve">to </w:t>
      </w:r>
      <w:r w:rsidRPr="00A521F2">
        <w:rPr>
          <w:rFonts w:ascii="Times New Roman" w:hAnsi="Times New Roman" w:cs="Times New Roman"/>
          <w:sz w:val="24"/>
          <w:szCs w:val="24"/>
        </w:rPr>
        <w:t>financ</w:t>
      </w:r>
      <w:r>
        <w:rPr>
          <w:rFonts w:ascii="Times New Roman" w:hAnsi="Times New Roman" w:cs="Times New Roman"/>
          <w:sz w:val="24"/>
          <w:szCs w:val="24"/>
        </w:rPr>
        <w:t>e their business</w:t>
      </w:r>
      <w:r w:rsidR="00780C5D">
        <w:rPr>
          <w:rFonts w:ascii="Times New Roman" w:hAnsi="Times New Roman" w:cs="Times New Roman"/>
          <w:sz w:val="24"/>
          <w:szCs w:val="24"/>
        </w:rPr>
        <w:t xml:space="preserve">, while 36.6 percent utilized personal credit cards, and 23.6 percent </w:t>
      </w:r>
      <w:r w:rsidR="00523DB2">
        <w:rPr>
          <w:rFonts w:ascii="Times New Roman" w:hAnsi="Times New Roman" w:cs="Times New Roman"/>
          <w:sz w:val="24"/>
          <w:szCs w:val="24"/>
        </w:rPr>
        <w:t xml:space="preserve">used </w:t>
      </w:r>
      <w:r w:rsidR="00780C5D">
        <w:rPr>
          <w:rFonts w:ascii="Times New Roman" w:hAnsi="Times New Roman" w:cs="Times New Roman"/>
          <w:sz w:val="24"/>
          <w:szCs w:val="24"/>
        </w:rPr>
        <w:t xml:space="preserve">retirement savings for that purpose; and </w:t>
      </w:r>
    </w:p>
    <w:p w14:paraId="629DF303" w14:textId="77777777" w:rsidR="00A35179" w:rsidRDefault="00CA52B0" w:rsidP="00BE546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With the aim of </w:t>
      </w:r>
      <w:r w:rsidR="00F70BE1">
        <w:rPr>
          <w:rFonts w:ascii="Times New Roman" w:hAnsi="Times New Roman" w:cs="Times New Roman"/>
          <w:sz w:val="24"/>
          <w:szCs w:val="24"/>
        </w:rPr>
        <w:t>positioning</w:t>
      </w:r>
      <w:r w:rsidR="00F70BE1" w:rsidRPr="00F70BE1">
        <w:rPr>
          <w:rFonts w:ascii="Times New Roman" w:hAnsi="Times New Roman" w:cs="Times New Roman"/>
          <w:sz w:val="24"/>
          <w:szCs w:val="24"/>
        </w:rPr>
        <w:t xml:space="preserve"> New York </w:t>
      </w:r>
      <w:r w:rsidR="00F70BE1">
        <w:rPr>
          <w:rFonts w:ascii="Times New Roman" w:hAnsi="Times New Roman" w:cs="Times New Roman"/>
          <w:sz w:val="24"/>
          <w:szCs w:val="24"/>
        </w:rPr>
        <w:t xml:space="preserve">State as </w:t>
      </w:r>
      <w:r w:rsidR="00F70BE1" w:rsidRPr="00F70BE1">
        <w:rPr>
          <w:rFonts w:ascii="Times New Roman" w:hAnsi="Times New Roman" w:cs="Times New Roman"/>
          <w:sz w:val="24"/>
          <w:szCs w:val="24"/>
        </w:rPr>
        <w:t>a leader</w:t>
      </w:r>
      <w:r w:rsidR="00F70BE1">
        <w:rPr>
          <w:rFonts w:ascii="Times New Roman" w:hAnsi="Times New Roman" w:cs="Times New Roman"/>
          <w:sz w:val="24"/>
          <w:szCs w:val="24"/>
        </w:rPr>
        <w:t xml:space="preserve"> in supporting encore entrepre</w:t>
      </w:r>
      <w:r w:rsidR="00F70BE1" w:rsidRPr="00F70BE1">
        <w:rPr>
          <w:rFonts w:ascii="Times New Roman" w:hAnsi="Times New Roman" w:cs="Times New Roman"/>
          <w:sz w:val="24"/>
          <w:szCs w:val="24"/>
        </w:rPr>
        <w:t>neurs</w:t>
      </w:r>
      <w:r w:rsidR="00A35179">
        <w:rPr>
          <w:rFonts w:ascii="Times New Roman" w:hAnsi="Times New Roman" w:cs="Times New Roman"/>
          <w:sz w:val="24"/>
          <w:szCs w:val="24"/>
        </w:rPr>
        <w:t xml:space="preserve"> by </w:t>
      </w:r>
      <w:r w:rsidR="00F70BE1">
        <w:rPr>
          <w:rFonts w:ascii="Times New Roman" w:hAnsi="Times New Roman" w:cs="Times New Roman"/>
          <w:sz w:val="24"/>
          <w:szCs w:val="24"/>
        </w:rPr>
        <w:t>addressing a lack of formal programs and</w:t>
      </w:r>
      <w:r w:rsidR="00F70BE1" w:rsidRPr="00F70BE1">
        <w:rPr>
          <w:rFonts w:ascii="Times New Roman" w:hAnsi="Times New Roman" w:cs="Times New Roman"/>
          <w:sz w:val="24"/>
          <w:szCs w:val="24"/>
        </w:rPr>
        <w:t xml:space="preserve"> servic</w:t>
      </w:r>
      <w:r w:rsidR="00F70BE1">
        <w:rPr>
          <w:rFonts w:ascii="Times New Roman" w:hAnsi="Times New Roman" w:cs="Times New Roman"/>
          <w:sz w:val="24"/>
          <w:szCs w:val="24"/>
        </w:rPr>
        <w:t xml:space="preserve">es for </w:t>
      </w:r>
      <w:r w:rsidR="00A35179">
        <w:rPr>
          <w:rFonts w:ascii="Times New Roman" w:hAnsi="Times New Roman" w:cs="Times New Roman"/>
          <w:sz w:val="24"/>
          <w:szCs w:val="24"/>
        </w:rPr>
        <w:t>this population</w:t>
      </w:r>
      <w:r w:rsidR="00F70BE1" w:rsidRPr="00F70BE1">
        <w:rPr>
          <w:rFonts w:ascii="Times New Roman" w:hAnsi="Times New Roman" w:cs="Times New Roman"/>
          <w:sz w:val="24"/>
          <w:szCs w:val="24"/>
        </w:rPr>
        <w:t>'</w:t>
      </w:r>
      <w:r w:rsidR="00A35179">
        <w:rPr>
          <w:rFonts w:ascii="Times New Roman" w:hAnsi="Times New Roman" w:cs="Times New Roman"/>
          <w:sz w:val="24"/>
          <w:szCs w:val="24"/>
        </w:rPr>
        <w:t>s</w:t>
      </w:r>
      <w:r w:rsidR="00F70BE1" w:rsidRPr="00F70BE1">
        <w:rPr>
          <w:rFonts w:ascii="Times New Roman" w:hAnsi="Times New Roman" w:cs="Times New Roman"/>
          <w:sz w:val="24"/>
          <w:szCs w:val="24"/>
        </w:rPr>
        <w:t xml:space="preserve"> unique needs</w:t>
      </w:r>
      <w:r>
        <w:rPr>
          <w:rFonts w:ascii="Times New Roman" w:hAnsi="Times New Roman" w:cs="Times New Roman"/>
          <w:sz w:val="24"/>
          <w:szCs w:val="24"/>
        </w:rPr>
        <w:t>,</w:t>
      </w:r>
      <w:r>
        <w:t xml:space="preserve"> </w:t>
      </w:r>
      <w:r>
        <w:rPr>
          <w:rFonts w:ascii="Times New Roman" w:hAnsi="Times New Roman" w:cs="Times New Roman"/>
          <w:sz w:val="24"/>
          <w:szCs w:val="24"/>
        </w:rPr>
        <w:t xml:space="preserve">State Senator </w:t>
      </w:r>
      <w:r w:rsidR="00F70BE1" w:rsidRPr="00F70BE1">
        <w:rPr>
          <w:rFonts w:ascii="Times New Roman" w:hAnsi="Times New Roman" w:cs="Times New Roman"/>
          <w:sz w:val="24"/>
          <w:szCs w:val="24"/>
        </w:rPr>
        <w:t xml:space="preserve">Rachel May </w:t>
      </w:r>
      <w:r>
        <w:rPr>
          <w:rFonts w:ascii="Times New Roman" w:hAnsi="Times New Roman" w:cs="Times New Roman"/>
          <w:sz w:val="24"/>
          <w:szCs w:val="24"/>
        </w:rPr>
        <w:t>introduced S.</w:t>
      </w:r>
      <w:r w:rsidR="00F70BE1" w:rsidRPr="00F70BE1">
        <w:rPr>
          <w:rFonts w:ascii="Times New Roman" w:hAnsi="Times New Roman" w:cs="Times New Roman"/>
          <w:sz w:val="24"/>
          <w:szCs w:val="24"/>
        </w:rPr>
        <w:t>884</w:t>
      </w:r>
      <w:r>
        <w:rPr>
          <w:rFonts w:ascii="Times New Roman" w:hAnsi="Times New Roman" w:cs="Times New Roman"/>
          <w:sz w:val="24"/>
          <w:szCs w:val="24"/>
        </w:rPr>
        <w:t xml:space="preserve"> in the New York State Senate, and</w:t>
      </w:r>
      <w:r>
        <w:t xml:space="preserve"> </w:t>
      </w:r>
      <w:r>
        <w:rPr>
          <w:rFonts w:ascii="Times New Roman" w:hAnsi="Times New Roman" w:cs="Times New Roman"/>
          <w:sz w:val="24"/>
          <w:szCs w:val="24"/>
        </w:rPr>
        <w:t xml:space="preserve">Assembly Member </w:t>
      </w:r>
      <w:r w:rsidR="00F70BE1" w:rsidRPr="00F70BE1">
        <w:rPr>
          <w:rFonts w:ascii="Times New Roman" w:hAnsi="Times New Roman" w:cs="Times New Roman"/>
          <w:sz w:val="24"/>
          <w:szCs w:val="24"/>
        </w:rPr>
        <w:t xml:space="preserve">Al Stirpe </w:t>
      </w:r>
      <w:r>
        <w:rPr>
          <w:rFonts w:ascii="Times New Roman" w:hAnsi="Times New Roman" w:cs="Times New Roman"/>
          <w:sz w:val="24"/>
          <w:szCs w:val="24"/>
        </w:rPr>
        <w:t>introduced companion bill A.</w:t>
      </w:r>
      <w:r w:rsidR="00A35179" w:rsidRPr="00A35179">
        <w:rPr>
          <w:rFonts w:ascii="Times New Roman" w:hAnsi="Times New Roman" w:cs="Times New Roman"/>
          <w:sz w:val="24"/>
          <w:szCs w:val="24"/>
        </w:rPr>
        <w:t>6331</w:t>
      </w:r>
      <w:r>
        <w:rPr>
          <w:rFonts w:ascii="Times New Roman" w:hAnsi="Times New Roman" w:cs="Times New Roman"/>
          <w:sz w:val="24"/>
          <w:szCs w:val="24"/>
        </w:rPr>
        <w:t xml:space="preserve"> in the New York State Assembly, which would </w:t>
      </w:r>
      <w:r w:rsidR="00A35179" w:rsidRPr="00A35179">
        <w:rPr>
          <w:rFonts w:ascii="Times New Roman" w:hAnsi="Times New Roman" w:cs="Times New Roman"/>
          <w:sz w:val="24"/>
          <w:szCs w:val="24"/>
        </w:rPr>
        <w:t xml:space="preserve">direct the New York State Office for the Aging and the Empire State Development Corporation to expand encore entrepreneurship in New York State to empower individuals </w:t>
      </w:r>
      <w:r w:rsidR="00A35179">
        <w:rPr>
          <w:rFonts w:ascii="Times New Roman" w:hAnsi="Times New Roman" w:cs="Times New Roman"/>
          <w:sz w:val="24"/>
          <w:szCs w:val="24"/>
        </w:rPr>
        <w:t xml:space="preserve">aged 50 years </w:t>
      </w:r>
      <w:r w:rsidR="00A35179" w:rsidRPr="00A35179">
        <w:rPr>
          <w:rFonts w:ascii="Times New Roman" w:hAnsi="Times New Roman" w:cs="Times New Roman"/>
          <w:sz w:val="24"/>
          <w:szCs w:val="24"/>
        </w:rPr>
        <w:t>or older to establish small businesses</w:t>
      </w:r>
      <w:r>
        <w:rPr>
          <w:rFonts w:ascii="Times New Roman" w:hAnsi="Times New Roman" w:cs="Times New Roman"/>
          <w:sz w:val="24"/>
          <w:szCs w:val="24"/>
        </w:rPr>
        <w:t xml:space="preserve">; </w:t>
      </w:r>
      <w:r w:rsidR="00A35179">
        <w:rPr>
          <w:rFonts w:ascii="Times New Roman" w:hAnsi="Times New Roman" w:cs="Times New Roman"/>
          <w:sz w:val="24"/>
          <w:szCs w:val="24"/>
        </w:rPr>
        <w:t>and</w:t>
      </w:r>
    </w:p>
    <w:p w14:paraId="4222783C" w14:textId="77777777" w:rsidR="00CA52B0" w:rsidRPr="00F70BE1" w:rsidRDefault="00A35179" w:rsidP="00BE546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Specifically, </w:t>
      </w:r>
      <w:r w:rsidRPr="00A35179">
        <w:rPr>
          <w:rFonts w:ascii="Times New Roman" w:hAnsi="Times New Roman" w:cs="Times New Roman"/>
          <w:sz w:val="24"/>
          <w:szCs w:val="24"/>
        </w:rPr>
        <w:t>S.884/A.6331</w:t>
      </w:r>
      <w:r>
        <w:rPr>
          <w:rFonts w:ascii="Times New Roman" w:hAnsi="Times New Roman" w:cs="Times New Roman"/>
          <w:sz w:val="24"/>
          <w:szCs w:val="24"/>
        </w:rPr>
        <w:t xml:space="preserve"> would </w:t>
      </w:r>
      <w:r w:rsidRPr="00A35179">
        <w:rPr>
          <w:rFonts w:ascii="Times New Roman" w:hAnsi="Times New Roman" w:cs="Times New Roman"/>
          <w:sz w:val="24"/>
          <w:szCs w:val="24"/>
        </w:rPr>
        <w:t xml:space="preserve">direct the New York State Office for the Aging and the Empire </w:t>
      </w:r>
      <w:r>
        <w:rPr>
          <w:rFonts w:ascii="Times New Roman" w:hAnsi="Times New Roman" w:cs="Times New Roman"/>
          <w:sz w:val="24"/>
          <w:szCs w:val="24"/>
        </w:rPr>
        <w:t xml:space="preserve">State Development Corporation </w:t>
      </w:r>
      <w:r w:rsidRPr="00A35179">
        <w:rPr>
          <w:rFonts w:ascii="Times New Roman" w:hAnsi="Times New Roman" w:cs="Times New Roman"/>
          <w:sz w:val="24"/>
          <w:szCs w:val="24"/>
        </w:rPr>
        <w:t>to create a taskforce</w:t>
      </w:r>
      <w:r>
        <w:rPr>
          <w:rFonts w:ascii="Times New Roman" w:hAnsi="Times New Roman" w:cs="Times New Roman"/>
          <w:sz w:val="24"/>
          <w:szCs w:val="24"/>
        </w:rPr>
        <w:t xml:space="preserve"> </w:t>
      </w:r>
      <w:r w:rsidRPr="00A35179">
        <w:rPr>
          <w:rFonts w:ascii="Times New Roman" w:hAnsi="Times New Roman" w:cs="Times New Roman"/>
          <w:sz w:val="24"/>
          <w:szCs w:val="24"/>
        </w:rPr>
        <w:t>to develop recommendations</w:t>
      </w:r>
      <w:r>
        <w:rPr>
          <w:rFonts w:ascii="Times New Roman" w:hAnsi="Times New Roman" w:cs="Times New Roman"/>
          <w:sz w:val="24"/>
          <w:szCs w:val="24"/>
        </w:rPr>
        <w:t xml:space="preserve"> on </w:t>
      </w:r>
      <w:r w:rsidRPr="00A35179">
        <w:rPr>
          <w:rFonts w:ascii="Times New Roman" w:hAnsi="Times New Roman" w:cs="Times New Roman"/>
          <w:sz w:val="24"/>
          <w:szCs w:val="24"/>
        </w:rPr>
        <w:t>innovative programming</w:t>
      </w:r>
      <w:r>
        <w:rPr>
          <w:rFonts w:ascii="Times New Roman" w:hAnsi="Times New Roman" w:cs="Times New Roman"/>
          <w:sz w:val="24"/>
          <w:szCs w:val="24"/>
        </w:rPr>
        <w:t xml:space="preserve"> for encore entrepreneurs and to </w:t>
      </w:r>
      <w:r w:rsidRPr="00A35179">
        <w:rPr>
          <w:rFonts w:ascii="Times New Roman" w:hAnsi="Times New Roman" w:cs="Times New Roman"/>
          <w:sz w:val="24"/>
          <w:szCs w:val="24"/>
        </w:rPr>
        <w:t>implement</w:t>
      </w:r>
      <w:r>
        <w:rPr>
          <w:rFonts w:ascii="Times New Roman" w:hAnsi="Times New Roman" w:cs="Times New Roman"/>
          <w:sz w:val="24"/>
          <w:szCs w:val="24"/>
        </w:rPr>
        <w:t xml:space="preserve"> a program to provide education </w:t>
      </w:r>
      <w:r w:rsidRPr="00A35179">
        <w:rPr>
          <w:rFonts w:ascii="Times New Roman" w:hAnsi="Times New Roman" w:cs="Times New Roman"/>
          <w:sz w:val="24"/>
          <w:szCs w:val="24"/>
        </w:rPr>
        <w:t>and training specific to the uniq</w:t>
      </w:r>
      <w:r>
        <w:rPr>
          <w:rFonts w:ascii="Times New Roman" w:hAnsi="Times New Roman" w:cs="Times New Roman"/>
          <w:sz w:val="24"/>
          <w:szCs w:val="24"/>
        </w:rPr>
        <w:t>ue needs of this category</w:t>
      </w:r>
      <w:r w:rsidRPr="00A35179">
        <w:rPr>
          <w:rFonts w:ascii="Times New Roman" w:hAnsi="Times New Roman" w:cs="Times New Roman"/>
          <w:sz w:val="24"/>
          <w:szCs w:val="24"/>
        </w:rPr>
        <w:t xml:space="preserve"> of small business owners</w:t>
      </w:r>
      <w:r>
        <w:rPr>
          <w:rFonts w:ascii="Times New Roman" w:hAnsi="Times New Roman" w:cs="Times New Roman"/>
          <w:sz w:val="24"/>
          <w:szCs w:val="24"/>
        </w:rPr>
        <w:t xml:space="preserve">; </w:t>
      </w:r>
      <w:r w:rsidR="00CA52B0">
        <w:rPr>
          <w:rFonts w:ascii="Times New Roman" w:hAnsi="Times New Roman" w:cs="Times New Roman"/>
          <w:sz w:val="24"/>
          <w:szCs w:val="24"/>
        </w:rPr>
        <w:t>now, therefore, be it</w:t>
      </w:r>
    </w:p>
    <w:p w14:paraId="63F78818" w14:textId="77777777" w:rsidR="00CA52B0" w:rsidRDefault="00CA52B0" w:rsidP="00BE546B">
      <w:pPr>
        <w:spacing w:after="0" w:line="480" w:lineRule="auto"/>
        <w:ind w:firstLine="720"/>
        <w:jc w:val="both"/>
      </w:pPr>
      <w:r>
        <w:rPr>
          <w:rFonts w:ascii="Times New Roman" w:hAnsi="Times New Roman" w:cs="Times New Roman"/>
          <w:sz w:val="24"/>
          <w:szCs w:val="24"/>
        </w:rPr>
        <w:t xml:space="preserve">Resolved, That the Council of the City of New York calls </w:t>
      </w:r>
      <w:r>
        <w:rPr>
          <w:rFonts w:ascii="Times New Roman" w:eastAsia="Times New Roman" w:hAnsi="Times New Roman" w:cs="Times New Roman"/>
          <w:color w:val="212529"/>
          <w:sz w:val="24"/>
          <w:szCs w:val="24"/>
        </w:rPr>
        <w:t xml:space="preserve">on the New York State Legislature to pass, and the Governor to sign, </w:t>
      </w:r>
      <w:r w:rsidR="00BF18EB">
        <w:rPr>
          <w:rFonts w:ascii="Times New Roman" w:eastAsia="Times New Roman" w:hAnsi="Times New Roman" w:cs="Times New Roman"/>
          <w:color w:val="212529"/>
          <w:sz w:val="24"/>
          <w:szCs w:val="24"/>
        </w:rPr>
        <w:t>S.</w:t>
      </w:r>
      <w:r w:rsidRPr="00AC6176">
        <w:rPr>
          <w:rFonts w:ascii="Times New Roman" w:eastAsia="Times New Roman" w:hAnsi="Times New Roman" w:cs="Times New Roman"/>
          <w:color w:val="212529"/>
          <w:sz w:val="24"/>
          <w:szCs w:val="24"/>
        </w:rPr>
        <w:t xml:space="preserve">884/A.6331, to direct the New York State Office </w:t>
      </w:r>
      <w:r w:rsidRPr="00AC6176">
        <w:rPr>
          <w:rFonts w:ascii="Times New Roman" w:eastAsia="Times New Roman" w:hAnsi="Times New Roman" w:cs="Times New Roman"/>
          <w:color w:val="212529"/>
          <w:sz w:val="24"/>
          <w:szCs w:val="24"/>
        </w:rPr>
        <w:lastRenderedPageBreak/>
        <w:t>for the Aging and the Empire State Developme</w:t>
      </w:r>
      <w:r>
        <w:rPr>
          <w:rFonts w:ascii="Times New Roman" w:eastAsia="Times New Roman" w:hAnsi="Times New Roman" w:cs="Times New Roman"/>
          <w:color w:val="212529"/>
          <w:sz w:val="24"/>
          <w:szCs w:val="24"/>
        </w:rPr>
        <w:t xml:space="preserve">nt Corporation to expand encore </w:t>
      </w:r>
      <w:r w:rsidRPr="00AC6176">
        <w:rPr>
          <w:rFonts w:ascii="Times New Roman" w:eastAsia="Times New Roman" w:hAnsi="Times New Roman" w:cs="Times New Roman"/>
          <w:color w:val="212529"/>
          <w:sz w:val="24"/>
          <w:szCs w:val="24"/>
        </w:rPr>
        <w:t>entrepreneurship in New York State to empower individuals 50 years of age or older to establish small businesses</w:t>
      </w:r>
      <w:r>
        <w:rPr>
          <w:rFonts w:ascii="Times New Roman" w:eastAsia="Times New Roman" w:hAnsi="Times New Roman" w:cs="Times New Roman"/>
          <w:sz w:val="24"/>
          <w:szCs w:val="24"/>
        </w:rPr>
        <w:t>.</w:t>
      </w:r>
    </w:p>
    <w:p w14:paraId="0A37501D" w14:textId="77777777" w:rsidR="00CA52B0" w:rsidRDefault="00CA52B0" w:rsidP="00CA52B0">
      <w:pPr>
        <w:spacing w:after="0" w:line="480" w:lineRule="auto"/>
        <w:ind w:firstLine="720"/>
        <w:jc w:val="both"/>
        <w:rPr>
          <w:rFonts w:ascii="Times New Roman" w:eastAsia="Times New Roman" w:hAnsi="Times New Roman" w:cs="Times New Roman"/>
          <w:sz w:val="24"/>
          <w:szCs w:val="24"/>
        </w:rPr>
      </w:pPr>
    </w:p>
    <w:p w14:paraId="33B1A116" w14:textId="77777777" w:rsidR="00E81BE8" w:rsidRPr="00E81BE8" w:rsidRDefault="00E81BE8" w:rsidP="00E81BE8">
      <w:pPr>
        <w:spacing w:after="0" w:line="240" w:lineRule="auto"/>
        <w:jc w:val="both"/>
        <w:rPr>
          <w:rFonts w:ascii="Times New Roman" w:eastAsia="Times New Roman" w:hAnsi="Times New Roman" w:cs="Times New Roman"/>
          <w:sz w:val="20"/>
          <w:szCs w:val="20"/>
        </w:rPr>
      </w:pPr>
      <w:r w:rsidRPr="5ADBFBD9">
        <w:rPr>
          <w:rFonts w:ascii="Times New Roman" w:eastAsia="Times New Roman" w:hAnsi="Times New Roman" w:cs="Times New Roman"/>
          <w:sz w:val="20"/>
          <w:szCs w:val="20"/>
        </w:rPr>
        <w:t>AZ</w:t>
      </w:r>
    </w:p>
    <w:p w14:paraId="15CB0831" w14:textId="77777777" w:rsidR="00CA52B0" w:rsidRDefault="5ADBFBD9" w:rsidP="5ADBFBD9">
      <w:pPr>
        <w:spacing w:after="0" w:line="240" w:lineRule="auto"/>
        <w:jc w:val="both"/>
        <w:rPr>
          <w:rFonts w:ascii="Times New Roman" w:eastAsia="Times New Roman" w:hAnsi="Times New Roman" w:cs="Times New Roman"/>
          <w:sz w:val="20"/>
          <w:szCs w:val="20"/>
        </w:rPr>
      </w:pPr>
      <w:r w:rsidRPr="5ADBFBD9">
        <w:rPr>
          <w:rFonts w:ascii="Times New Roman" w:eastAsia="Times New Roman" w:hAnsi="Times New Roman" w:cs="Times New Roman"/>
          <w:sz w:val="20"/>
          <w:szCs w:val="20"/>
        </w:rPr>
        <w:t>LS #12912</w:t>
      </w:r>
    </w:p>
    <w:p w14:paraId="5A30D495" w14:textId="45F4D755" w:rsidR="00E81BE8" w:rsidRDefault="00E81BE8" w:rsidP="5ADBFBD9">
      <w:pPr>
        <w:spacing w:after="0" w:line="240" w:lineRule="auto"/>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Res. #</w:t>
      </w:r>
      <w:proofErr w:type="gramEnd"/>
      <w:r>
        <w:rPr>
          <w:rFonts w:ascii="Times New Roman" w:eastAsia="Times New Roman" w:hAnsi="Times New Roman" w:cs="Times New Roman"/>
          <w:sz w:val="20"/>
          <w:szCs w:val="20"/>
        </w:rPr>
        <w:t>0098-2024</w:t>
      </w:r>
    </w:p>
    <w:p w14:paraId="40CD97D5" w14:textId="798C5F02" w:rsidR="00E81BE8" w:rsidRPr="00E81BE8" w:rsidRDefault="00E81BE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12/31/2025 10:09 AM</w:t>
      </w:r>
    </w:p>
    <w:sectPr w:rsidR="00E81BE8" w:rsidRPr="00E81BE8">
      <w:footerReference w:type="default" r:id="rId6"/>
      <w:pgSz w:w="12240" w:h="15840"/>
      <w:pgMar w:top="1440" w:right="1440" w:bottom="1440" w:left="1440" w:header="0" w:footer="720"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3EE3D" w14:textId="77777777" w:rsidR="00697881" w:rsidRDefault="00697881">
      <w:pPr>
        <w:spacing w:after="0" w:line="240" w:lineRule="auto"/>
      </w:pPr>
      <w:r>
        <w:separator/>
      </w:r>
    </w:p>
  </w:endnote>
  <w:endnote w:type="continuationSeparator" w:id="0">
    <w:p w14:paraId="4FFB9211" w14:textId="77777777" w:rsidR="00697881" w:rsidRDefault="0069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DFC9E" w14:textId="09D039B2" w:rsidR="00BC0290" w:rsidRDefault="00752AE2">
    <w:pPr>
      <w:pStyle w:val="Footer"/>
      <w:jc w:val="center"/>
    </w:pPr>
    <w:r>
      <w:fldChar w:fldCharType="begin"/>
    </w:r>
    <w:r>
      <w:instrText xml:space="preserve"> PAGE </w:instrText>
    </w:r>
    <w:r>
      <w:fldChar w:fldCharType="separate"/>
    </w:r>
    <w:r w:rsidR="00286BC2">
      <w:rPr>
        <w:noProof/>
      </w:rPr>
      <w:t>1</w:t>
    </w:r>
    <w:r>
      <w:fldChar w:fldCharType="end"/>
    </w:r>
  </w:p>
  <w:p w14:paraId="0D0B940D" w14:textId="77777777" w:rsidR="00BC0290" w:rsidRDefault="00BC0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93ED0" w14:textId="77777777" w:rsidR="00697881" w:rsidRDefault="00697881">
      <w:pPr>
        <w:spacing w:after="0" w:line="240" w:lineRule="auto"/>
      </w:pPr>
      <w:r>
        <w:separator/>
      </w:r>
    </w:p>
  </w:footnote>
  <w:footnote w:type="continuationSeparator" w:id="0">
    <w:p w14:paraId="74CA67EB" w14:textId="77777777" w:rsidR="00697881" w:rsidRDefault="006978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290"/>
    <w:rsid w:val="000106F9"/>
    <w:rsid w:val="00031000"/>
    <w:rsid w:val="00076C1C"/>
    <w:rsid w:val="000C3546"/>
    <w:rsid w:val="000C4B17"/>
    <w:rsid w:val="00122E7C"/>
    <w:rsid w:val="001351C9"/>
    <w:rsid w:val="00174213"/>
    <w:rsid w:val="00194EF1"/>
    <w:rsid w:val="001A0CDF"/>
    <w:rsid w:val="001A7AF9"/>
    <w:rsid w:val="002165E7"/>
    <w:rsid w:val="00216651"/>
    <w:rsid w:val="0027446E"/>
    <w:rsid w:val="00286BC2"/>
    <w:rsid w:val="00287956"/>
    <w:rsid w:val="002B4781"/>
    <w:rsid w:val="003B6F4A"/>
    <w:rsid w:val="00406662"/>
    <w:rsid w:val="00445D74"/>
    <w:rsid w:val="0048279B"/>
    <w:rsid w:val="004A0F19"/>
    <w:rsid w:val="00523DB2"/>
    <w:rsid w:val="00553358"/>
    <w:rsid w:val="00661765"/>
    <w:rsid w:val="00673EB1"/>
    <w:rsid w:val="006851F0"/>
    <w:rsid w:val="00697881"/>
    <w:rsid w:val="00712133"/>
    <w:rsid w:val="007162C1"/>
    <w:rsid w:val="00743D08"/>
    <w:rsid w:val="00752AE2"/>
    <w:rsid w:val="007609E1"/>
    <w:rsid w:val="00780C5D"/>
    <w:rsid w:val="00837936"/>
    <w:rsid w:val="0085221D"/>
    <w:rsid w:val="008A1853"/>
    <w:rsid w:val="008B499F"/>
    <w:rsid w:val="00906B1C"/>
    <w:rsid w:val="00937DAA"/>
    <w:rsid w:val="00A22671"/>
    <w:rsid w:val="00A326F3"/>
    <w:rsid w:val="00A35179"/>
    <w:rsid w:val="00A521F2"/>
    <w:rsid w:val="00A637B8"/>
    <w:rsid w:val="00B90497"/>
    <w:rsid w:val="00BA458F"/>
    <w:rsid w:val="00BC0290"/>
    <w:rsid w:val="00BD6432"/>
    <w:rsid w:val="00BE546B"/>
    <w:rsid w:val="00BF18EB"/>
    <w:rsid w:val="00CA52B0"/>
    <w:rsid w:val="00D13833"/>
    <w:rsid w:val="00E37172"/>
    <w:rsid w:val="00E4727C"/>
    <w:rsid w:val="00E81BE8"/>
    <w:rsid w:val="00EC7264"/>
    <w:rsid w:val="00F1419F"/>
    <w:rsid w:val="00F433FB"/>
    <w:rsid w:val="00F70BE1"/>
    <w:rsid w:val="00F874FC"/>
    <w:rsid w:val="1342A6D3"/>
    <w:rsid w:val="5ADBFBD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E0957"/>
  <w15:docId w15:val="{321FADFA-4284-419F-B527-391315840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alloonTextChar">
    <w:name w:val="Balloon Text Char"/>
    <w:basedOn w:val="DefaultParagraphFont"/>
    <w:link w:val="BalloonText"/>
    <w:qFormat/>
    <w:rPr>
      <w:rFonts w:ascii="Segoe UI" w:hAnsi="Segoe UI" w:cs="Segoe UI"/>
      <w:sz w:val="18"/>
      <w:szCs w:val="18"/>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EndnoteTextChar">
    <w:name w:val="Endnote Text Char"/>
    <w:basedOn w:val="DefaultParagraphFont"/>
    <w:link w:val="EndnoteText"/>
    <w:qFormat/>
    <w:rPr>
      <w:sz w:val="20"/>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styleId="Hyperlink">
    <w:name w:val="Hyperlink"/>
    <w:rPr>
      <w:color w:val="0000FF"/>
      <w:u w:val="single"/>
    </w:rPr>
  </w:style>
  <w:style w:type="character" w:styleId="FollowedHyperlink">
    <w:name w:val="FollowedHyperlink"/>
    <w:basedOn w:val="DefaultParagraphFont"/>
    <w:rPr>
      <w:color w:val="800080"/>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NumberingSymbols">
    <w:name w:val="Numbering Symbols"/>
    <w:qFormat/>
  </w:style>
  <w:style w:type="character" w:customStyle="1" w:styleId="HTMLPreformattedChar">
    <w:name w:val="HTML Preformatted Char"/>
    <w:basedOn w:val="DefaultParagraphFont"/>
    <w:link w:val="HTMLPreformatted"/>
    <w:uiPriority w:val="99"/>
    <w:semiHidden/>
    <w:qFormat/>
    <w:rsid w:val="006714BA"/>
    <w:rPr>
      <w:rFonts w:ascii="Consolas" w:hAnsi="Consolas"/>
      <w:sz w:val="20"/>
      <w:szCs w:val="20"/>
    </w:rPr>
  </w:style>
  <w:style w:type="character" w:styleId="LineNumber">
    <w:name w:val="line number"/>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line="240" w:lineRule="auto"/>
    </w:pPr>
  </w:style>
  <w:style w:type="paragraph" w:styleId="Footer">
    <w:name w:val="footer"/>
    <w:basedOn w:val="Normal"/>
    <w:link w:val="FooterChar"/>
    <w:pPr>
      <w:tabs>
        <w:tab w:val="center" w:pos="4680"/>
        <w:tab w:val="right" w:pos="9360"/>
      </w:tabs>
      <w:spacing w:after="0" w:line="240" w:lineRule="auto"/>
    </w:pPr>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paragraph" w:styleId="EndnoteText">
    <w:name w:val="endnote text"/>
    <w:basedOn w:val="Normal"/>
    <w:link w:val="EndnoteTextChar"/>
    <w:pPr>
      <w:spacing w:after="0" w:line="240" w:lineRule="auto"/>
    </w:pPr>
    <w:rPr>
      <w:sz w:val="20"/>
      <w:szCs w:val="20"/>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after="0"/>
      <w:ind w:left="720"/>
      <w:contextualSpacing/>
    </w:pPr>
  </w:style>
  <w:style w:type="paragraph" w:styleId="HTMLPreformatted">
    <w:name w:val="HTML Preformatted"/>
    <w:basedOn w:val="Normal"/>
    <w:link w:val="HTMLPreformattedChar"/>
    <w:uiPriority w:val="99"/>
    <w:semiHidden/>
    <w:unhideWhenUsed/>
    <w:qFormat/>
    <w:rsid w:val="006714BA"/>
    <w:pPr>
      <w:spacing w:after="0" w:line="240" w:lineRule="auto"/>
    </w:pPr>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Anastassia Zimina</dc:creator>
  <dc:description/>
  <cp:lastModifiedBy>Delancey, Thaddea</cp:lastModifiedBy>
  <cp:revision>2</cp:revision>
  <cp:lastPrinted>2023-07-12T19:44:00Z</cp:lastPrinted>
  <dcterms:created xsi:type="dcterms:W3CDTF">2026-03-09T14:47:00Z</dcterms:created>
  <dcterms:modified xsi:type="dcterms:W3CDTF">2026-03-09T14:47:00Z</dcterms:modified>
  <dc:language>en-US</dc:language>
</cp:coreProperties>
</file>