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7268C" w14:textId="77777777" w:rsidR="00E34CDE" w:rsidRDefault="00E34CDE" w:rsidP="00E34CDE">
      <w:pPr>
        <w:pStyle w:val="paragraph"/>
        <w:spacing w:before="0" w:beforeAutospacing="0" w:after="0" w:afterAutospacing="0"/>
        <w:jc w:val="center"/>
        <w:textAlignment w:val="baseline"/>
        <w:rPr>
          <w:rFonts w:ascii="Segoe UI" w:hAnsi="Segoe UI" w:cs="Segoe UI"/>
          <w:sz w:val="18"/>
          <w:szCs w:val="18"/>
        </w:rPr>
      </w:pPr>
      <w:r>
        <w:rPr>
          <w:rStyle w:val="eop"/>
          <w:rFonts w:eastAsiaTheme="majorEastAsia"/>
        </w:rPr>
        <w:t> </w:t>
      </w:r>
    </w:p>
    <w:p w14:paraId="5C6EB7C0" w14:textId="77777777" w:rsidR="00E34CDE" w:rsidRDefault="00E34CDE" w:rsidP="00E34CDE">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rPr>
        <w:t>THE COUNCIL OF THE CITY OF NEW YORK</w:t>
      </w:r>
      <w:r>
        <w:rPr>
          <w:rStyle w:val="eop"/>
          <w:rFonts w:eastAsiaTheme="majorEastAsia"/>
        </w:rPr>
        <w:t> </w:t>
      </w:r>
    </w:p>
    <w:p w14:paraId="1E8C3A5C" w14:textId="6B23CB1D" w:rsidR="00E34CDE" w:rsidRDefault="00E34CDE" w:rsidP="00E34CDE">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rPr>
        <w:t>RESOLUTION NO. </w:t>
      </w:r>
      <w:r w:rsidR="0075775D">
        <w:rPr>
          <w:rStyle w:val="normaltextrun"/>
          <w:rFonts w:eastAsiaTheme="majorEastAsia"/>
          <w:b/>
          <w:bCs/>
        </w:rPr>
        <w:t>478</w:t>
      </w:r>
      <w:r>
        <w:rPr>
          <w:rStyle w:val="eop"/>
          <w:rFonts w:eastAsiaTheme="majorEastAsia"/>
        </w:rPr>
        <w:t> </w:t>
      </w:r>
    </w:p>
    <w:p w14:paraId="04A7ADB2" w14:textId="77777777" w:rsidR="00E34CDE" w:rsidRDefault="00E34CDE" w:rsidP="00E34CDE">
      <w:pPr>
        <w:pStyle w:val="paragraph"/>
        <w:spacing w:before="0" w:beforeAutospacing="0" w:after="0" w:afterAutospacing="0"/>
        <w:jc w:val="center"/>
        <w:textAlignment w:val="baseline"/>
        <w:rPr>
          <w:rFonts w:ascii="Segoe UI" w:hAnsi="Segoe UI" w:cs="Segoe UI"/>
          <w:sz w:val="18"/>
          <w:szCs w:val="18"/>
        </w:rPr>
      </w:pPr>
      <w:r>
        <w:rPr>
          <w:rStyle w:val="eop"/>
          <w:rFonts w:eastAsiaTheme="majorEastAsia"/>
        </w:rPr>
        <w:t> </w:t>
      </w:r>
    </w:p>
    <w:p w14:paraId="2FBF4A13" w14:textId="0658A9AB" w:rsidR="00E34CDE" w:rsidRDefault="00E34CDE" w:rsidP="57B91E48">
      <w:pPr>
        <w:pStyle w:val="paragraph"/>
        <w:spacing w:before="0" w:beforeAutospacing="0" w:after="0" w:afterAutospacing="0"/>
        <w:jc w:val="both"/>
        <w:textAlignment w:val="baseline"/>
        <w:rPr>
          <w:rFonts w:ascii="Segoe UI" w:hAnsi="Segoe UI" w:cs="Segoe UI"/>
          <w:sz w:val="18"/>
          <w:szCs w:val="18"/>
        </w:rPr>
      </w:pPr>
      <w:r w:rsidRPr="57B91E48">
        <w:rPr>
          <w:rStyle w:val="normaltextrun"/>
          <w:rFonts w:eastAsiaTheme="majorEastAsia"/>
          <w:b/>
          <w:bCs/>
        </w:rPr>
        <w:t>Resolution</w:t>
      </w:r>
      <w:r w:rsidR="0588FAD9" w:rsidRPr="57B91E48">
        <w:rPr>
          <w:rStyle w:val="normaltextrun"/>
          <w:rFonts w:eastAsiaTheme="majorEastAsia"/>
          <w:b/>
          <w:bCs/>
        </w:rPr>
        <w:t xml:space="preserve"> </w:t>
      </w:r>
      <w:r w:rsidRPr="57B91E48">
        <w:rPr>
          <w:rStyle w:val="normaltextrun"/>
          <w:rFonts w:eastAsiaTheme="majorEastAsia"/>
          <w:b/>
          <w:bCs/>
        </w:rPr>
        <w:t>approving</w:t>
      </w:r>
      <w:r w:rsidR="4E14317E" w:rsidRPr="57B91E48">
        <w:rPr>
          <w:rStyle w:val="normaltextrun"/>
          <w:rFonts w:eastAsiaTheme="majorEastAsia"/>
          <w:b/>
          <w:bCs/>
        </w:rPr>
        <w:t xml:space="preserve"> </w:t>
      </w:r>
      <w:r w:rsidR="77162C4F" w:rsidRPr="57B91E48">
        <w:rPr>
          <w:rStyle w:val="normaltextrun"/>
          <w:rFonts w:eastAsiaTheme="majorEastAsia"/>
          <w:b/>
          <w:bCs/>
        </w:rPr>
        <w:t xml:space="preserve">with modifications </w:t>
      </w:r>
      <w:r w:rsidRPr="57B91E48">
        <w:rPr>
          <w:rStyle w:val="normaltextrun"/>
          <w:rFonts w:eastAsiaTheme="majorEastAsia"/>
          <w:b/>
          <w:bCs/>
        </w:rPr>
        <w:t>the</w:t>
      </w:r>
      <w:r w:rsidR="67B4E39C" w:rsidRPr="57B91E48">
        <w:rPr>
          <w:rStyle w:val="normaltextrun"/>
          <w:rFonts w:eastAsiaTheme="majorEastAsia"/>
          <w:b/>
          <w:bCs/>
        </w:rPr>
        <w:t xml:space="preserve"> </w:t>
      </w:r>
      <w:r w:rsidRPr="57B91E48">
        <w:rPr>
          <w:rStyle w:val="normaltextrun"/>
          <w:rFonts w:eastAsiaTheme="majorEastAsia"/>
          <w:b/>
          <w:bCs/>
        </w:rPr>
        <w:t>decision</w:t>
      </w:r>
      <w:r w:rsidR="1421C2E7" w:rsidRPr="57B91E48">
        <w:rPr>
          <w:rStyle w:val="normaltextrun"/>
          <w:rFonts w:eastAsiaTheme="majorEastAsia"/>
          <w:b/>
          <w:bCs/>
        </w:rPr>
        <w:t xml:space="preserve"> </w:t>
      </w:r>
      <w:r w:rsidRPr="57B91E48">
        <w:rPr>
          <w:rStyle w:val="normaltextrun"/>
          <w:rFonts w:eastAsiaTheme="majorEastAsia"/>
          <w:b/>
          <w:bCs/>
        </w:rPr>
        <w:t>of</w:t>
      </w:r>
      <w:r w:rsidR="4C10B0B8" w:rsidRPr="57B91E48">
        <w:rPr>
          <w:rStyle w:val="normaltextrun"/>
          <w:rFonts w:eastAsiaTheme="majorEastAsia"/>
          <w:b/>
          <w:bCs/>
        </w:rPr>
        <w:t xml:space="preserve"> </w:t>
      </w:r>
      <w:r w:rsidRPr="57B91E48">
        <w:rPr>
          <w:rStyle w:val="normaltextrun"/>
          <w:rFonts w:eastAsiaTheme="majorEastAsia"/>
          <w:b/>
          <w:bCs/>
        </w:rPr>
        <w:t>the</w:t>
      </w:r>
      <w:r w:rsidR="3F32EDEF" w:rsidRPr="57B91E48">
        <w:rPr>
          <w:rStyle w:val="normaltextrun"/>
          <w:rFonts w:eastAsiaTheme="majorEastAsia"/>
          <w:b/>
          <w:bCs/>
        </w:rPr>
        <w:t xml:space="preserve"> </w:t>
      </w:r>
      <w:r w:rsidRPr="57B91E48">
        <w:rPr>
          <w:rStyle w:val="normaltextrun"/>
          <w:rFonts w:eastAsiaTheme="majorEastAsia"/>
          <w:b/>
          <w:bCs/>
        </w:rPr>
        <w:t>City</w:t>
      </w:r>
      <w:r w:rsidR="67747280" w:rsidRPr="57B91E48">
        <w:rPr>
          <w:rStyle w:val="normaltextrun"/>
          <w:rFonts w:eastAsiaTheme="majorEastAsia"/>
          <w:b/>
          <w:bCs/>
        </w:rPr>
        <w:t xml:space="preserve"> </w:t>
      </w:r>
      <w:r w:rsidRPr="57B91E48">
        <w:rPr>
          <w:rStyle w:val="normaltextrun"/>
          <w:rFonts w:eastAsiaTheme="majorEastAsia"/>
          <w:b/>
          <w:bCs/>
        </w:rPr>
        <w:t>Planning</w:t>
      </w:r>
      <w:r w:rsidR="5CA7A286" w:rsidRPr="57B91E48">
        <w:rPr>
          <w:rStyle w:val="normaltextrun"/>
          <w:rFonts w:eastAsiaTheme="majorEastAsia"/>
          <w:b/>
          <w:bCs/>
        </w:rPr>
        <w:t xml:space="preserve"> </w:t>
      </w:r>
      <w:r w:rsidRPr="57B91E48">
        <w:rPr>
          <w:rStyle w:val="normaltextrun"/>
          <w:rFonts w:eastAsiaTheme="majorEastAsia"/>
          <w:b/>
          <w:bCs/>
        </w:rPr>
        <w:t>Commission</w:t>
      </w:r>
      <w:r w:rsidR="34AA0DD2" w:rsidRPr="57B91E48">
        <w:rPr>
          <w:rStyle w:val="normaltextrun"/>
          <w:rFonts w:eastAsiaTheme="majorEastAsia"/>
          <w:b/>
          <w:bCs/>
        </w:rPr>
        <w:t xml:space="preserve"> </w:t>
      </w:r>
      <w:r w:rsidRPr="57B91E48">
        <w:rPr>
          <w:rStyle w:val="normaltextrun"/>
          <w:rFonts w:eastAsiaTheme="majorEastAsia"/>
          <w:b/>
          <w:bCs/>
        </w:rPr>
        <w:t>on</w:t>
      </w:r>
      <w:r w:rsidR="0228D5A6" w:rsidRPr="57B91E48">
        <w:rPr>
          <w:rStyle w:val="normaltextrun"/>
          <w:rFonts w:eastAsiaTheme="majorEastAsia"/>
          <w:b/>
          <w:bCs/>
        </w:rPr>
        <w:t xml:space="preserve"> </w:t>
      </w:r>
      <w:r w:rsidRPr="57B91E48">
        <w:rPr>
          <w:rStyle w:val="normaltextrun"/>
          <w:rFonts w:eastAsiaTheme="majorEastAsia"/>
          <w:b/>
          <w:bCs/>
        </w:rPr>
        <w:t>Application</w:t>
      </w:r>
      <w:r w:rsidR="7D4C68C0" w:rsidRPr="57B91E48">
        <w:rPr>
          <w:rStyle w:val="normaltextrun"/>
          <w:rFonts w:eastAsiaTheme="majorEastAsia"/>
          <w:b/>
          <w:bCs/>
        </w:rPr>
        <w:t xml:space="preserve"> N</w:t>
      </w:r>
      <w:r w:rsidRPr="57B91E48">
        <w:rPr>
          <w:rStyle w:val="normaltextrun"/>
          <w:rFonts w:eastAsiaTheme="majorEastAsia"/>
          <w:b/>
          <w:bCs/>
        </w:rPr>
        <w:t>o.</w:t>
      </w:r>
      <w:r w:rsidR="61EB8C33" w:rsidRPr="57B91E48">
        <w:rPr>
          <w:rStyle w:val="normaltextrun"/>
          <w:rFonts w:eastAsiaTheme="majorEastAsia"/>
          <w:b/>
          <w:bCs/>
        </w:rPr>
        <w:t xml:space="preserve"> </w:t>
      </w:r>
      <w:r w:rsidRPr="57B91E48">
        <w:rPr>
          <w:rStyle w:val="normaltextrun"/>
          <w:rFonts w:eastAsiaTheme="majorEastAsia"/>
          <w:b/>
          <w:bCs/>
        </w:rPr>
        <w:t>N</w:t>
      </w:r>
      <w:r w:rsidR="37E062CD" w:rsidRPr="57B91E48">
        <w:rPr>
          <w:rStyle w:val="normaltextrun"/>
          <w:rFonts w:eastAsiaTheme="majorEastAsia"/>
          <w:b/>
          <w:bCs/>
        </w:rPr>
        <w:t xml:space="preserve"> </w:t>
      </w:r>
      <w:r w:rsidRPr="57B91E48">
        <w:rPr>
          <w:rStyle w:val="normaltextrun"/>
          <w:rFonts w:eastAsiaTheme="majorEastAsia"/>
          <w:b/>
          <w:bCs/>
        </w:rPr>
        <w:t>2</w:t>
      </w:r>
      <w:r w:rsidR="00C052D3" w:rsidRPr="57B91E48">
        <w:rPr>
          <w:rStyle w:val="normaltextrun"/>
          <w:rFonts w:eastAsiaTheme="majorEastAsia"/>
          <w:b/>
          <w:bCs/>
        </w:rPr>
        <w:t>50095</w:t>
      </w:r>
      <w:r w:rsidR="7985CC4A" w:rsidRPr="57B91E48">
        <w:rPr>
          <w:rStyle w:val="normaltextrun"/>
          <w:rFonts w:eastAsiaTheme="majorEastAsia"/>
          <w:b/>
          <w:bCs/>
        </w:rPr>
        <w:t xml:space="preserve"> </w:t>
      </w:r>
      <w:r w:rsidRPr="57B91E48">
        <w:rPr>
          <w:rStyle w:val="normaltextrun"/>
          <w:rFonts w:eastAsiaTheme="majorEastAsia"/>
          <w:b/>
          <w:bCs/>
        </w:rPr>
        <w:t>ZR</w:t>
      </w:r>
      <w:r w:rsidR="00C052D3" w:rsidRPr="57B91E48">
        <w:rPr>
          <w:rStyle w:val="normaltextrun"/>
          <w:rFonts w:eastAsiaTheme="majorEastAsia"/>
          <w:b/>
          <w:bCs/>
        </w:rPr>
        <w:t>K</w:t>
      </w:r>
      <w:r w:rsidRPr="57B91E48">
        <w:rPr>
          <w:rStyle w:val="normaltextrun"/>
          <w:rFonts w:eastAsiaTheme="majorEastAsia"/>
          <w:b/>
          <w:bCs/>
        </w:rPr>
        <w:t>,</w:t>
      </w:r>
      <w:r w:rsidR="06C6A0DE" w:rsidRPr="57B91E48">
        <w:rPr>
          <w:rStyle w:val="normaltextrun"/>
          <w:rFonts w:eastAsiaTheme="majorEastAsia"/>
          <w:b/>
          <w:bCs/>
        </w:rPr>
        <w:t xml:space="preserve"> </w:t>
      </w:r>
      <w:r w:rsidRPr="57B91E48">
        <w:rPr>
          <w:rStyle w:val="normaltextrun"/>
          <w:rFonts w:eastAsiaTheme="majorEastAsia"/>
          <w:b/>
          <w:bCs/>
        </w:rPr>
        <w:t>for</w:t>
      </w:r>
      <w:r w:rsidR="3BE12E10" w:rsidRPr="57B91E48">
        <w:rPr>
          <w:rStyle w:val="normaltextrun"/>
          <w:rFonts w:eastAsiaTheme="majorEastAsia"/>
          <w:b/>
          <w:bCs/>
        </w:rPr>
        <w:t xml:space="preserve"> </w:t>
      </w:r>
      <w:r w:rsidR="5503EFDD" w:rsidRPr="57B91E48">
        <w:rPr>
          <w:rStyle w:val="normaltextrun"/>
          <w:rFonts w:eastAsiaTheme="majorEastAsia"/>
          <w:b/>
          <w:bCs/>
        </w:rPr>
        <w:t xml:space="preserve">an amendment </w:t>
      </w:r>
      <w:r w:rsidRPr="57B91E48">
        <w:rPr>
          <w:rStyle w:val="normaltextrun"/>
          <w:rFonts w:eastAsiaTheme="majorEastAsia"/>
          <w:b/>
          <w:bCs/>
        </w:rPr>
        <w:t>of</w:t>
      </w:r>
      <w:r w:rsidR="71D8EAD1" w:rsidRPr="57B91E48">
        <w:rPr>
          <w:rStyle w:val="normaltextrun"/>
          <w:rFonts w:eastAsiaTheme="majorEastAsia"/>
          <w:b/>
          <w:bCs/>
        </w:rPr>
        <w:t xml:space="preserve"> </w:t>
      </w:r>
      <w:r w:rsidRPr="57B91E48">
        <w:rPr>
          <w:rStyle w:val="normaltextrun"/>
          <w:rFonts w:eastAsiaTheme="majorEastAsia"/>
          <w:b/>
          <w:bCs/>
        </w:rPr>
        <w:t>the text of the</w:t>
      </w:r>
      <w:r w:rsidR="0D933EC4" w:rsidRPr="57B91E48">
        <w:rPr>
          <w:rStyle w:val="normaltextrun"/>
          <w:rFonts w:eastAsiaTheme="majorEastAsia"/>
          <w:b/>
          <w:bCs/>
        </w:rPr>
        <w:t xml:space="preserve"> </w:t>
      </w:r>
      <w:r w:rsidRPr="57B91E48">
        <w:rPr>
          <w:rStyle w:val="normaltextrun"/>
          <w:rFonts w:eastAsiaTheme="majorEastAsia"/>
          <w:b/>
          <w:bCs/>
        </w:rPr>
        <w:t>Zoning Resolution (L.U. No. </w:t>
      </w:r>
      <w:r w:rsidR="4C116C78" w:rsidRPr="57B91E48">
        <w:rPr>
          <w:rStyle w:val="normaltextrun"/>
          <w:rFonts w:eastAsiaTheme="majorEastAsia"/>
          <w:b/>
          <w:bCs/>
        </w:rPr>
        <w:t>55</w:t>
      </w:r>
      <w:r w:rsidRPr="57B91E48">
        <w:rPr>
          <w:rStyle w:val="normaltextrun"/>
          <w:rFonts w:eastAsiaTheme="majorEastAsia"/>
          <w:b/>
          <w:bCs/>
        </w:rPr>
        <w:t>).</w:t>
      </w:r>
      <w:r w:rsidRPr="57B91E48">
        <w:rPr>
          <w:rStyle w:val="eop"/>
          <w:rFonts w:eastAsiaTheme="majorEastAsia"/>
        </w:rPr>
        <w:t> </w:t>
      </w:r>
    </w:p>
    <w:p w14:paraId="58898E85" w14:textId="77777777" w:rsidR="00E34CDE" w:rsidRDefault="00E34CDE" w:rsidP="00E34CDE">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302D796E" w14:textId="303DE894" w:rsidR="00E34CDE" w:rsidRDefault="00E34CDE" w:rsidP="00E34CDE">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ajorEastAsia"/>
          <w:b/>
          <w:bCs/>
        </w:rPr>
        <w:t>By Council Members </w:t>
      </w:r>
      <w:r w:rsidR="00D56E91">
        <w:rPr>
          <w:rStyle w:val="normaltextrun"/>
          <w:rFonts w:eastAsiaTheme="majorEastAsia"/>
          <w:b/>
          <w:bCs/>
        </w:rPr>
        <w:t xml:space="preserve">Riley </w:t>
      </w:r>
      <w:r>
        <w:rPr>
          <w:rStyle w:val="normaltextrun"/>
          <w:rFonts w:eastAsiaTheme="majorEastAsia"/>
          <w:b/>
          <w:bCs/>
        </w:rPr>
        <w:t>and </w:t>
      </w:r>
      <w:r w:rsidR="00D56E91">
        <w:rPr>
          <w:rStyle w:val="normaltextrun"/>
          <w:rFonts w:eastAsiaTheme="majorEastAsia"/>
          <w:b/>
          <w:bCs/>
        </w:rPr>
        <w:t>Louis</w:t>
      </w:r>
      <w:r>
        <w:rPr>
          <w:rStyle w:val="eop"/>
          <w:rFonts w:eastAsiaTheme="majorEastAsia"/>
        </w:rPr>
        <w:t> </w:t>
      </w:r>
    </w:p>
    <w:p w14:paraId="30010EED" w14:textId="77777777" w:rsidR="00E34CDE" w:rsidRDefault="00E34CDE" w:rsidP="00E34CDE">
      <w:pPr>
        <w:pStyle w:val="paragraph"/>
        <w:spacing w:before="0" w:beforeAutospacing="0" w:after="0" w:afterAutospacing="0"/>
        <w:ind w:firstLine="720"/>
        <w:jc w:val="both"/>
        <w:textAlignment w:val="baseline"/>
        <w:rPr>
          <w:rStyle w:val="normaltextrun"/>
          <w:rFonts w:eastAsiaTheme="majorEastAsia"/>
        </w:rPr>
      </w:pPr>
    </w:p>
    <w:p w14:paraId="1C33A49C" w14:textId="1EA61D91" w:rsidR="00C052D3" w:rsidRPr="00C052D3" w:rsidRDefault="00E34CDE" w:rsidP="57B91E48">
      <w:pPr>
        <w:ind w:firstLine="720"/>
        <w:jc w:val="both"/>
        <w:rPr>
          <w:rStyle w:val="normaltextrun"/>
          <w:rFonts w:ascii="Times New Roman" w:hAnsi="Times New Roman" w:cs="Times New Roman"/>
        </w:rPr>
      </w:pPr>
      <w:r w:rsidRPr="57B91E48">
        <w:rPr>
          <w:rStyle w:val="normaltextrun"/>
          <w:rFonts w:ascii="Times New Roman" w:hAnsi="Times New Roman" w:cs="Times New Roman"/>
        </w:rPr>
        <w:t>WHEREAS,</w:t>
      </w:r>
      <w:r w:rsidR="00C052D3">
        <w:t xml:space="preserve"> </w:t>
      </w:r>
      <w:r w:rsidR="00C052D3" w:rsidRPr="57B91E48">
        <w:rPr>
          <w:rStyle w:val="normaltextrun"/>
          <w:rFonts w:ascii="Times New Roman" w:hAnsi="Times New Roman" w:cs="Times New Roman"/>
        </w:rPr>
        <w:t>46 Nelson LLC, pursuant to Section 201 of the New York City Charter, for an amendment of the Zoning Resolution of the City of New York, amending APPENDIX F (Mandatory Inclusionary Housing Areas and former Inclusionary Housing Designated Areas) for the purpose of establishing a Mandatory Inclusionary Housing area. This action would facilitate the development of a new seven-story, 100,000 square foot mixed-use building containing 108 dwelling units, of which approximately 27 would be permanently income-restricted, as well as 17,000 square feet of ground floor commercial use, located at 46 Nelson Street in the Red Hook neighborhood Borough of Brooklyn, Community District 6. (ULURP No. N 250095 ZRK) (the "Application");</w:t>
      </w:r>
    </w:p>
    <w:p w14:paraId="68288F5E" w14:textId="3DAF66A1" w:rsidR="00D56E91" w:rsidRPr="00C052D3" w:rsidRDefault="00E34CDE" w:rsidP="00C052D3">
      <w:pPr>
        <w:pStyle w:val="paragraph"/>
        <w:spacing w:before="0" w:beforeAutospacing="0" w:after="0" w:afterAutospacing="0"/>
        <w:ind w:firstLine="720"/>
        <w:jc w:val="both"/>
        <w:textAlignment w:val="baseline"/>
        <w:rPr>
          <w:rFonts w:eastAsiaTheme="majorEastAsia"/>
        </w:rPr>
      </w:pPr>
      <w:r>
        <w:rPr>
          <w:rStyle w:val="normaltextrun"/>
          <w:rFonts w:eastAsiaTheme="majorEastAsia"/>
        </w:rPr>
        <w:t>WHEREAS, the City Planning Commission filed with the Council on </w:t>
      </w:r>
      <w:r w:rsidR="00C052D3">
        <w:rPr>
          <w:rStyle w:val="normaltextrun"/>
          <w:rFonts w:eastAsiaTheme="majorEastAsia"/>
        </w:rPr>
        <w:t>April 10</w:t>
      </w:r>
      <w:r>
        <w:rPr>
          <w:rStyle w:val="normaltextrun"/>
          <w:rFonts w:eastAsiaTheme="majorEastAsia"/>
        </w:rPr>
        <w:t>, 202</w:t>
      </w:r>
      <w:r w:rsidR="00D56E91">
        <w:rPr>
          <w:rStyle w:val="normaltextrun"/>
          <w:rFonts w:eastAsiaTheme="majorEastAsia"/>
        </w:rPr>
        <w:t>6</w:t>
      </w:r>
      <w:r>
        <w:rPr>
          <w:rStyle w:val="normaltextrun"/>
          <w:rFonts w:eastAsiaTheme="majorEastAsia"/>
        </w:rPr>
        <w:t>, its decision dated </w:t>
      </w:r>
      <w:r w:rsidR="00C052D3">
        <w:rPr>
          <w:rStyle w:val="normaltextrun"/>
          <w:rFonts w:eastAsiaTheme="majorEastAsia"/>
        </w:rPr>
        <w:t>April 1</w:t>
      </w:r>
      <w:r>
        <w:rPr>
          <w:rStyle w:val="normaltextrun"/>
          <w:rFonts w:eastAsiaTheme="majorEastAsia"/>
        </w:rPr>
        <w:t>, 202</w:t>
      </w:r>
      <w:r w:rsidR="00D56E91">
        <w:rPr>
          <w:rStyle w:val="normaltextrun"/>
          <w:rFonts w:eastAsiaTheme="majorEastAsia"/>
        </w:rPr>
        <w:t>6</w:t>
      </w:r>
      <w:r>
        <w:rPr>
          <w:rStyle w:val="normaltextrun"/>
          <w:rFonts w:eastAsiaTheme="majorEastAsia"/>
        </w:rPr>
        <w:t> (the "Decision") on the Application;</w:t>
      </w:r>
      <w:r>
        <w:rPr>
          <w:rStyle w:val="eop"/>
          <w:rFonts w:eastAsiaTheme="majorEastAsia"/>
        </w:rPr>
        <w:t> </w:t>
      </w:r>
    </w:p>
    <w:p w14:paraId="03419222" w14:textId="7ACF645C" w:rsidR="00D56E91" w:rsidRPr="002C34BD" w:rsidRDefault="00C052D3" w:rsidP="57B91E48">
      <w:pPr>
        <w:pStyle w:val="paragraph"/>
        <w:ind w:firstLine="720"/>
        <w:jc w:val="both"/>
        <w:textAlignment w:val="baseline"/>
        <w:rPr>
          <w:rFonts w:eastAsiaTheme="majorEastAsia"/>
        </w:rPr>
      </w:pPr>
      <w:r w:rsidRPr="57B91E48">
        <w:rPr>
          <w:rFonts w:eastAsiaTheme="majorEastAsia"/>
        </w:rPr>
        <w:t>WHEREAS, the Application is related to application C 250094 ZMK (L.U. No.</w:t>
      </w:r>
      <w:r w:rsidR="5E54ED3E" w:rsidRPr="57B91E48">
        <w:rPr>
          <w:rFonts w:eastAsiaTheme="majorEastAsia"/>
        </w:rPr>
        <w:t xml:space="preserve"> 54</w:t>
      </w:r>
      <w:r w:rsidRPr="57B91E48">
        <w:rPr>
          <w:rFonts w:eastAsiaTheme="majorEastAsia"/>
        </w:rPr>
        <w:t>), a zoning map amendment to change a M1-1 zoning district to an M1-2A/R6A (MX-22) zoning district;</w:t>
      </w:r>
    </w:p>
    <w:p w14:paraId="3BF27FAB" w14:textId="4199DB18" w:rsidR="00E34CDE" w:rsidRDefault="00E34CDE" w:rsidP="57B91E48">
      <w:pPr>
        <w:pStyle w:val="paragraph"/>
        <w:spacing w:before="0" w:beforeAutospacing="0" w:after="0" w:afterAutospacing="0"/>
        <w:ind w:firstLine="720"/>
        <w:jc w:val="both"/>
        <w:textAlignment w:val="baseline"/>
        <w:rPr>
          <w:rStyle w:val="eop"/>
          <w:rFonts w:eastAsiaTheme="majorEastAsia"/>
        </w:rPr>
      </w:pPr>
      <w:r w:rsidRPr="57B91E48">
        <w:rPr>
          <w:rStyle w:val="normaltextrun"/>
          <w:rFonts w:eastAsiaTheme="majorEastAsia"/>
        </w:rPr>
        <w:t>WHEREAS,</w:t>
      </w:r>
      <w:r w:rsidR="75E68788" w:rsidRPr="57B91E48">
        <w:rPr>
          <w:rStyle w:val="normaltextrun"/>
          <w:rFonts w:eastAsiaTheme="majorEastAsia"/>
        </w:rPr>
        <w:t xml:space="preserve"> </w:t>
      </w:r>
      <w:r w:rsidRPr="57B91E48">
        <w:rPr>
          <w:rStyle w:val="normaltextrun"/>
          <w:rFonts w:eastAsiaTheme="majorEastAsia"/>
        </w:rPr>
        <w:t>the Decision is subject to review and action by the Council pursuant to</w:t>
      </w:r>
      <w:r w:rsidR="715FF6DD" w:rsidRPr="57B91E48">
        <w:rPr>
          <w:rStyle w:val="normaltextrun"/>
          <w:rFonts w:eastAsiaTheme="majorEastAsia"/>
        </w:rPr>
        <w:t xml:space="preserve"> </w:t>
      </w:r>
      <w:r w:rsidRPr="57B91E48">
        <w:rPr>
          <w:rStyle w:val="normaltextrun"/>
          <w:rFonts w:eastAsiaTheme="majorEastAsia"/>
        </w:rPr>
        <w:t>Section</w:t>
      </w:r>
      <w:r w:rsidR="2E3752AB" w:rsidRPr="57B91E48">
        <w:rPr>
          <w:rStyle w:val="normaltextrun"/>
          <w:rFonts w:eastAsiaTheme="majorEastAsia"/>
        </w:rPr>
        <w:t xml:space="preserve"> </w:t>
      </w:r>
      <w:r w:rsidRPr="57B91E48">
        <w:rPr>
          <w:rStyle w:val="normaltextrun"/>
          <w:rFonts w:eastAsiaTheme="majorEastAsia"/>
        </w:rPr>
        <w:t>197-d of the City Charter;</w:t>
      </w:r>
      <w:r w:rsidRPr="57B91E48">
        <w:rPr>
          <w:rStyle w:val="eop"/>
          <w:rFonts w:eastAsiaTheme="majorEastAsia"/>
        </w:rPr>
        <w:t> </w:t>
      </w:r>
    </w:p>
    <w:p w14:paraId="21D87134" w14:textId="77777777" w:rsidR="00C006BF" w:rsidRDefault="00C006BF" w:rsidP="00E34CDE">
      <w:pPr>
        <w:pStyle w:val="paragraph"/>
        <w:spacing w:before="0" w:beforeAutospacing="0" w:after="0" w:afterAutospacing="0"/>
        <w:ind w:firstLine="720"/>
        <w:jc w:val="both"/>
        <w:textAlignment w:val="baseline"/>
        <w:rPr>
          <w:rFonts w:ascii="Segoe UI" w:hAnsi="Segoe UI" w:cs="Segoe UI"/>
          <w:sz w:val="18"/>
          <w:szCs w:val="18"/>
        </w:rPr>
      </w:pPr>
    </w:p>
    <w:p w14:paraId="6118A1FB" w14:textId="09B43D58" w:rsidR="00E34CDE" w:rsidRDefault="00E34CDE" w:rsidP="00E34CDE">
      <w:pPr>
        <w:pStyle w:val="paragraph"/>
        <w:spacing w:before="0" w:beforeAutospacing="0" w:after="0" w:afterAutospacing="0"/>
        <w:ind w:firstLine="720"/>
        <w:jc w:val="both"/>
        <w:textAlignment w:val="baseline"/>
        <w:rPr>
          <w:rStyle w:val="eop"/>
          <w:rFonts w:eastAsiaTheme="majorEastAsia"/>
        </w:rPr>
      </w:pPr>
      <w:r>
        <w:rPr>
          <w:rStyle w:val="normaltextrun"/>
          <w:rFonts w:eastAsiaTheme="majorEastAsia"/>
        </w:rPr>
        <w:t>WHEREAS, upon due notice, the Council held a public hearing on the Decision and Application on </w:t>
      </w:r>
      <w:r w:rsidR="002C34BD">
        <w:rPr>
          <w:rStyle w:val="normaltextrun"/>
          <w:rFonts w:eastAsiaTheme="majorEastAsia"/>
        </w:rPr>
        <w:t>April 14</w:t>
      </w:r>
      <w:r>
        <w:rPr>
          <w:rStyle w:val="normaltextrun"/>
          <w:rFonts w:eastAsiaTheme="majorEastAsia"/>
        </w:rPr>
        <w:t>, 202</w:t>
      </w:r>
      <w:r w:rsidR="00C006BF">
        <w:rPr>
          <w:rStyle w:val="normaltextrun"/>
          <w:rFonts w:eastAsiaTheme="majorEastAsia"/>
        </w:rPr>
        <w:t>6</w:t>
      </w:r>
      <w:r>
        <w:rPr>
          <w:rStyle w:val="normaltextrun"/>
          <w:rFonts w:eastAsiaTheme="majorEastAsia"/>
        </w:rPr>
        <w:t>;</w:t>
      </w:r>
      <w:r>
        <w:rPr>
          <w:rStyle w:val="eop"/>
          <w:rFonts w:eastAsiaTheme="majorEastAsia"/>
        </w:rPr>
        <w:t> </w:t>
      </w:r>
    </w:p>
    <w:p w14:paraId="2D55DC04" w14:textId="77777777" w:rsidR="00C006BF" w:rsidRDefault="00C006BF" w:rsidP="00E34CDE">
      <w:pPr>
        <w:pStyle w:val="paragraph"/>
        <w:spacing w:before="0" w:beforeAutospacing="0" w:after="0" w:afterAutospacing="0"/>
        <w:ind w:firstLine="720"/>
        <w:jc w:val="both"/>
        <w:textAlignment w:val="baseline"/>
        <w:rPr>
          <w:rFonts w:ascii="Segoe UI" w:hAnsi="Segoe UI" w:cs="Segoe UI"/>
          <w:sz w:val="18"/>
          <w:szCs w:val="18"/>
        </w:rPr>
      </w:pPr>
    </w:p>
    <w:p w14:paraId="090AF261" w14:textId="77777777" w:rsidR="00E34CDE" w:rsidRDefault="00E34CDE" w:rsidP="00E34CDE">
      <w:pPr>
        <w:pStyle w:val="paragraph"/>
        <w:spacing w:before="0" w:beforeAutospacing="0" w:after="0" w:afterAutospacing="0"/>
        <w:ind w:firstLine="720"/>
        <w:jc w:val="both"/>
        <w:textAlignment w:val="baseline"/>
        <w:rPr>
          <w:rStyle w:val="eop"/>
          <w:rFonts w:eastAsiaTheme="majorEastAsia"/>
        </w:rPr>
      </w:pPr>
      <w:r>
        <w:rPr>
          <w:rStyle w:val="normaltextrun"/>
          <w:rFonts w:eastAsiaTheme="majorEastAsia"/>
        </w:rPr>
        <w:t>WHEREAS, the Council has considered the land use implications and other policy issues relating to the Decision and Application; and</w:t>
      </w:r>
      <w:r>
        <w:rPr>
          <w:rStyle w:val="eop"/>
          <w:rFonts w:eastAsiaTheme="majorEastAsia"/>
        </w:rPr>
        <w:t> </w:t>
      </w:r>
    </w:p>
    <w:p w14:paraId="19AFDB66" w14:textId="77777777" w:rsidR="00C006BF" w:rsidRDefault="00C006BF" w:rsidP="00E34CDE">
      <w:pPr>
        <w:pStyle w:val="paragraph"/>
        <w:spacing w:before="0" w:beforeAutospacing="0" w:after="0" w:afterAutospacing="0"/>
        <w:ind w:firstLine="720"/>
        <w:jc w:val="both"/>
        <w:textAlignment w:val="baseline"/>
        <w:rPr>
          <w:rFonts w:ascii="Segoe UI" w:hAnsi="Segoe UI" w:cs="Segoe UI"/>
          <w:sz w:val="18"/>
          <w:szCs w:val="18"/>
        </w:rPr>
      </w:pPr>
    </w:p>
    <w:p w14:paraId="1518FC93" w14:textId="27EE6D8E" w:rsidR="0039604D" w:rsidRDefault="002C34BD" w:rsidP="57B91E48">
      <w:pPr>
        <w:pStyle w:val="paragraph"/>
        <w:spacing w:before="0" w:beforeAutospacing="0" w:after="0" w:afterAutospacing="0"/>
        <w:ind w:firstLine="720"/>
        <w:jc w:val="both"/>
        <w:textAlignment w:val="baseline"/>
        <w:rPr>
          <w:rStyle w:val="normaltextrun"/>
          <w:rFonts w:eastAsiaTheme="majorEastAsia"/>
        </w:rPr>
      </w:pPr>
      <w:r w:rsidRPr="57B91E48">
        <w:rPr>
          <w:rStyle w:val="normaltextrun"/>
          <w:rFonts w:eastAsiaTheme="majorEastAsia"/>
        </w:rPr>
        <w:t>WHEREAS, the Council has considered the relevant environmental issues, including the Negative Declaration issued on November 14, 2025 (CEQR No. 25DCP059K), (the “Negative Declaration”)</w:t>
      </w:r>
      <w:r w:rsidR="00C006BF" w:rsidRPr="57B91E48">
        <w:rPr>
          <w:rStyle w:val="normaltextrun"/>
          <w:rFonts w:eastAsiaTheme="majorEastAsia"/>
        </w:rPr>
        <w:t xml:space="preserve">.  </w:t>
      </w:r>
      <w:r w:rsidR="58899F84" w:rsidRPr="57B91E48">
        <w:rPr>
          <w:rStyle w:val="normaltextrun"/>
          <w:rFonts w:eastAsiaTheme="majorEastAsia"/>
        </w:rPr>
        <w:t xml:space="preserve">The Negative Declaration includes an (E) designation (E-855) related to </w:t>
      </w:r>
      <w:r w:rsidR="51E28F5A" w:rsidRPr="57B91E48">
        <w:rPr>
          <w:rStyle w:val="normaltextrun"/>
          <w:rFonts w:eastAsiaTheme="majorEastAsia"/>
        </w:rPr>
        <w:t>hazardous</w:t>
      </w:r>
      <w:r w:rsidR="58899F84" w:rsidRPr="57B91E48">
        <w:rPr>
          <w:rStyle w:val="normaltextrun"/>
          <w:rFonts w:eastAsiaTheme="majorEastAsia"/>
        </w:rPr>
        <w:t xml:space="preserve"> materials, air quality, and noise to avoid the potential for significant adverse impacts. </w:t>
      </w:r>
    </w:p>
    <w:p w14:paraId="6560FF71" w14:textId="77777777" w:rsidR="00C006BF" w:rsidRPr="00C006BF" w:rsidRDefault="00C006BF" w:rsidP="00C006BF">
      <w:pPr>
        <w:pStyle w:val="paragraph"/>
        <w:spacing w:before="0" w:beforeAutospacing="0" w:after="0" w:afterAutospacing="0"/>
        <w:ind w:firstLine="720"/>
        <w:jc w:val="both"/>
        <w:textAlignment w:val="baseline"/>
        <w:rPr>
          <w:rFonts w:ascii="Segoe UI" w:hAnsi="Segoe UI" w:cs="Segoe UI"/>
          <w:sz w:val="18"/>
          <w:szCs w:val="18"/>
        </w:rPr>
      </w:pPr>
    </w:p>
    <w:p w14:paraId="58D0EB76" w14:textId="3F5A11F5" w:rsidR="00C006BF" w:rsidRDefault="00C006BF">
      <w:pPr>
        <w:rPr>
          <w:rStyle w:val="eop"/>
          <w:rFonts w:ascii="Times New Roman" w:hAnsi="Times New Roman" w:cs="Times New Roman"/>
          <w:color w:val="000000"/>
          <w:shd w:val="clear" w:color="auto" w:fill="FFFFFF"/>
        </w:rPr>
      </w:pPr>
      <w:r w:rsidRPr="00C006BF">
        <w:rPr>
          <w:rStyle w:val="normaltextrun"/>
          <w:rFonts w:ascii="Times New Roman" w:hAnsi="Times New Roman" w:cs="Times New Roman"/>
          <w:color w:val="000000"/>
          <w:shd w:val="clear" w:color="auto" w:fill="FFFFFF"/>
        </w:rPr>
        <w:t>RESOLVED:</w:t>
      </w:r>
      <w:r w:rsidRPr="00C006BF">
        <w:rPr>
          <w:rStyle w:val="eop"/>
          <w:rFonts w:ascii="Times New Roman" w:hAnsi="Times New Roman" w:cs="Times New Roman"/>
          <w:color w:val="000000"/>
          <w:shd w:val="clear" w:color="auto" w:fill="FFFFFF"/>
        </w:rPr>
        <w:t> </w:t>
      </w:r>
    </w:p>
    <w:p w14:paraId="6B30CA9C" w14:textId="7F4F8B0A" w:rsidR="002C34BD" w:rsidRDefault="002C34BD" w:rsidP="002C34BD">
      <w:pPr>
        <w:ind w:firstLine="720"/>
        <w:rPr>
          <w:rStyle w:val="eop"/>
          <w:rFonts w:ascii="Times New Roman" w:hAnsi="Times New Roman" w:cs="Times New Roman"/>
          <w:color w:val="000000"/>
          <w:shd w:val="clear" w:color="auto" w:fill="FFFFFF"/>
        </w:rPr>
      </w:pPr>
      <w:r w:rsidRPr="002C34BD">
        <w:rPr>
          <w:rStyle w:val="eop"/>
          <w:rFonts w:ascii="Times New Roman" w:hAnsi="Times New Roman" w:cs="Times New Roman"/>
          <w:color w:val="000000"/>
          <w:shd w:val="clear" w:color="auto" w:fill="FFFFFF"/>
        </w:rPr>
        <w:t xml:space="preserve">The Council finds that the action described </w:t>
      </w:r>
      <w:r w:rsidRPr="57B91E48">
        <w:rPr>
          <w:rStyle w:val="eop"/>
          <w:rFonts w:ascii="Times New Roman" w:hAnsi="Times New Roman" w:cs="Times New Roman"/>
          <w:color w:val="000000" w:themeColor="text1"/>
        </w:rPr>
        <w:t>herein will have no significant impact on the environment as set forth in the</w:t>
      </w:r>
      <w:r w:rsidR="2E825AA3" w:rsidRPr="57B91E48">
        <w:rPr>
          <w:rStyle w:val="eop"/>
          <w:rFonts w:ascii="Times New Roman" w:hAnsi="Times New Roman" w:cs="Times New Roman"/>
          <w:color w:val="000000" w:themeColor="text1"/>
        </w:rPr>
        <w:t xml:space="preserve"> (E) Designation</w:t>
      </w:r>
      <w:r w:rsidR="6AD13107" w:rsidRPr="57B91E48">
        <w:rPr>
          <w:rStyle w:val="eop"/>
          <w:rFonts w:ascii="Times New Roman" w:hAnsi="Times New Roman" w:cs="Times New Roman"/>
          <w:color w:val="000000" w:themeColor="text1"/>
        </w:rPr>
        <w:t xml:space="preserve"> (E-855)</w:t>
      </w:r>
      <w:r w:rsidR="2E825AA3" w:rsidRPr="57B91E48">
        <w:rPr>
          <w:rStyle w:val="eop"/>
          <w:rFonts w:ascii="Times New Roman" w:hAnsi="Times New Roman" w:cs="Times New Roman"/>
          <w:color w:val="000000" w:themeColor="text1"/>
        </w:rPr>
        <w:t xml:space="preserve"> and the</w:t>
      </w:r>
      <w:r w:rsidRPr="57B91E48">
        <w:rPr>
          <w:rStyle w:val="eop"/>
          <w:rFonts w:ascii="Times New Roman" w:hAnsi="Times New Roman" w:cs="Times New Roman"/>
          <w:color w:val="000000" w:themeColor="text1"/>
        </w:rPr>
        <w:t xml:space="preserve"> Negative Declaration.</w:t>
      </w:r>
    </w:p>
    <w:p w14:paraId="2BAF7B9D" w14:textId="77777777" w:rsidR="002C34BD" w:rsidRDefault="002C34BD" w:rsidP="002C34BD">
      <w:pPr>
        <w:ind w:firstLine="720"/>
        <w:rPr>
          <w:rStyle w:val="eop"/>
          <w:rFonts w:ascii="Times New Roman" w:hAnsi="Times New Roman" w:cs="Times New Roman"/>
          <w:color w:val="000000"/>
          <w:shd w:val="clear" w:color="auto" w:fill="FFFFFF"/>
        </w:rPr>
      </w:pPr>
    </w:p>
    <w:p w14:paraId="77B134CD" w14:textId="42A894CF" w:rsidR="3FBD6E14" w:rsidRDefault="3FBD6E14" w:rsidP="57B91E48">
      <w:pPr>
        <w:spacing w:after="240" w:line="240" w:lineRule="auto"/>
        <w:ind w:firstLine="720"/>
        <w:jc w:val="both"/>
        <w:rPr>
          <w:rFonts w:ascii="Times New Roman" w:eastAsia="Times New Roman" w:hAnsi="Times New Roman" w:cs="Times New Roman"/>
        </w:rPr>
      </w:pPr>
      <w:r w:rsidRPr="57B91E48">
        <w:rPr>
          <w:rFonts w:ascii="Times New Roman" w:eastAsia="Times New Roman" w:hAnsi="Times New Roman" w:cs="Times New Roman"/>
          <w:color w:val="000000" w:themeColor="text1"/>
        </w:rPr>
        <w:t>Pursuant to Sections 197-d and 200 of the New York City Charter and the Decision and Application, the environmental determination and consideration described in this report and the record before the Council, the Council approves the Decision of the City Planning Commission, with the following modifications:</w:t>
      </w:r>
    </w:p>
    <w:p w14:paraId="4846448A" w14:textId="3C3F113E" w:rsidR="57B91E48" w:rsidRDefault="57B91E48" w:rsidP="57B91E48">
      <w:pPr>
        <w:spacing w:line="360" w:lineRule="auto"/>
        <w:ind w:firstLine="720"/>
        <w:rPr>
          <w:rFonts w:ascii="Times New Roman" w:eastAsia="Times New Roman" w:hAnsi="Times New Roman" w:cs="Times New Roman"/>
          <w:color w:val="000000" w:themeColor="text1"/>
          <w:lang w:eastAsia="ja-JP"/>
        </w:rPr>
      </w:pPr>
    </w:p>
    <w:p w14:paraId="536376BB" w14:textId="162BE026" w:rsidR="17479ED0" w:rsidRDefault="17479ED0" w:rsidP="7FA028D0">
      <w:pPr>
        <w:widowControl w:val="0"/>
        <w:spacing w:after="0" w:line="240" w:lineRule="auto"/>
        <w:rPr>
          <w:rFonts w:ascii="Times New Roman" w:eastAsia="Times New Roman" w:hAnsi="Times New Roman" w:cs="Times New Roman"/>
          <w:color w:val="000000" w:themeColor="text1"/>
        </w:rPr>
      </w:pPr>
      <w:r w:rsidRPr="7FA028D0">
        <w:rPr>
          <w:rFonts w:ascii="Times New Roman" w:eastAsia="Times New Roman" w:hAnsi="Times New Roman" w:cs="Times New Roman"/>
          <w:color w:val="000000" w:themeColor="text1"/>
        </w:rPr>
        <w:t xml:space="preserve">Matter </w:t>
      </w:r>
      <w:r w:rsidRPr="7FA028D0">
        <w:rPr>
          <w:rFonts w:ascii="Times New Roman" w:eastAsia="Times New Roman" w:hAnsi="Times New Roman" w:cs="Times New Roman"/>
          <w:color w:val="000000" w:themeColor="text1"/>
          <w:u w:val="single"/>
        </w:rPr>
        <w:t>underlined</w:t>
      </w:r>
      <w:r w:rsidRPr="7FA028D0">
        <w:rPr>
          <w:rFonts w:ascii="Times New Roman" w:eastAsia="Times New Roman" w:hAnsi="Times New Roman" w:cs="Times New Roman"/>
          <w:color w:val="000000" w:themeColor="text1"/>
        </w:rPr>
        <w:t xml:space="preserve"> is new, to be added;</w:t>
      </w:r>
    </w:p>
    <w:p w14:paraId="3FAEF981" w14:textId="0D42DAAC" w:rsidR="17479ED0" w:rsidRDefault="17479ED0" w:rsidP="7FA028D0">
      <w:pPr>
        <w:widowControl w:val="0"/>
        <w:spacing w:after="0" w:line="240" w:lineRule="auto"/>
        <w:rPr>
          <w:rFonts w:ascii="Times New Roman" w:eastAsia="Times New Roman" w:hAnsi="Times New Roman" w:cs="Times New Roman"/>
          <w:color w:val="000000" w:themeColor="text1"/>
        </w:rPr>
      </w:pPr>
      <w:r w:rsidRPr="7FA028D0">
        <w:rPr>
          <w:rFonts w:ascii="Times New Roman" w:eastAsia="Times New Roman" w:hAnsi="Times New Roman" w:cs="Times New Roman"/>
          <w:color w:val="000000" w:themeColor="text1"/>
        </w:rPr>
        <w:t xml:space="preserve">Matter </w:t>
      </w:r>
      <w:r w:rsidRPr="7FA028D0">
        <w:rPr>
          <w:rFonts w:ascii="Times New Roman" w:eastAsia="Times New Roman" w:hAnsi="Times New Roman" w:cs="Times New Roman"/>
          <w:strike/>
          <w:color w:val="000000" w:themeColor="text1"/>
        </w:rPr>
        <w:t>struck out</w:t>
      </w:r>
      <w:r w:rsidRPr="7FA028D0">
        <w:rPr>
          <w:rFonts w:ascii="Times New Roman" w:eastAsia="Times New Roman" w:hAnsi="Times New Roman" w:cs="Times New Roman"/>
          <w:color w:val="000000" w:themeColor="text1"/>
        </w:rPr>
        <w:t xml:space="preserve"> is to be deleted;</w:t>
      </w:r>
    </w:p>
    <w:p w14:paraId="7EF5675E" w14:textId="0E77EB74" w:rsidR="17479ED0" w:rsidRDefault="17479ED0" w:rsidP="7FA028D0">
      <w:pPr>
        <w:keepNext/>
        <w:widowControl w:val="0"/>
        <w:shd w:val="clear" w:color="auto" w:fill="FFFFFF" w:themeFill="background1"/>
        <w:spacing w:after="0" w:line="240" w:lineRule="auto"/>
        <w:rPr>
          <w:rFonts w:ascii="Times New Roman" w:eastAsia="Times New Roman" w:hAnsi="Times New Roman" w:cs="Times New Roman"/>
          <w:color w:val="000000" w:themeColor="text1"/>
        </w:rPr>
      </w:pPr>
      <w:r w:rsidRPr="7FA028D0">
        <w:rPr>
          <w:rFonts w:ascii="Times New Roman" w:eastAsia="Times New Roman" w:hAnsi="Times New Roman" w:cs="Times New Roman"/>
          <w:color w:val="000000" w:themeColor="text1"/>
        </w:rPr>
        <w:t xml:space="preserve">Matter </w:t>
      </w:r>
      <w:r w:rsidRPr="00F00784">
        <w:rPr>
          <w:rFonts w:ascii="Times New Roman" w:eastAsia="Times New Roman" w:hAnsi="Times New Roman" w:cs="Times New Roman"/>
          <w:color w:val="000000" w:themeColor="text1"/>
          <w:u w:val="double"/>
        </w:rPr>
        <w:t>double-underlined</w:t>
      </w:r>
      <w:r w:rsidRPr="7FA028D0">
        <w:rPr>
          <w:rFonts w:ascii="Times New Roman" w:eastAsia="Times New Roman" w:hAnsi="Times New Roman" w:cs="Times New Roman"/>
          <w:color w:val="000000" w:themeColor="text1"/>
        </w:rPr>
        <w:t xml:space="preserve"> is new, </w:t>
      </w:r>
      <w:r w:rsidRPr="7FA028D0">
        <w:rPr>
          <w:rFonts w:ascii="Times New Roman" w:eastAsia="Times New Roman" w:hAnsi="Times New Roman" w:cs="Times New Roman"/>
          <w:color w:val="222222"/>
        </w:rPr>
        <w:t>added</w:t>
      </w:r>
      <w:r w:rsidRPr="7FA028D0">
        <w:rPr>
          <w:rFonts w:ascii="Times New Roman" w:eastAsia="Times New Roman" w:hAnsi="Times New Roman" w:cs="Times New Roman"/>
          <w:color w:val="000000" w:themeColor="text1"/>
        </w:rPr>
        <w:t xml:space="preserve"> by Council;</w:t>
      </w:r>
    </w:p>
    <w:p w14:paraId="23617207" w14:textId="2B49DAD3" w:rsidR="17479ED0" w:rsidRDefault="17479ED0" w:rsidP="7FA028D0">
      <w:pPr>
        <w:keepNext/>
        <w:widowControl w:val="0"/>
        <w:shd w:val="clear" w:color="auto" w:fill="FFFFFF" w:themeFill="background1"/>
        <w:spacing w:after="0" w:line="240" w:lineRule="auto"/>
        <w:rPr>
          <w:rFonts w:ascii="Times New Roman" w:eastAsia="Times New Roman" w:hAnsi="Times New Roman" w:cs="Times New Roman"/>
          <w:color w:val="000000" w:themeColor="text1"/>
        </w:rPr>
      </w:pPr>
      <w:r w:rsidRPr="7FA028D0">
        <w:rPr>
          <w:rFonts w:ascii="Times New Roman" w:eastAsia="Times New Roman" w:hAnsi="Times New Roman" w:cs="Times New Roman"/>
          <w:color w:val="000000" w:themeColor="text1"/>
        </w:rPr>
        <w:t xml:space="preserve">Matter </w:t>
      </w:r>
      <w:r w:rsidRPr="00F00784">
        <w:rPr>
          <w:rFonts w:ascii="Times New Roman" w:eastAsia="Times New Roman" w:hAnsi="Times New Roman" w:cs="Times New Roman"/>
          <w:dstrike/>
          <w:color w:val="000000" w:themeColor="text1"/>
        </w:rPr>
        <w:t>double-struck out</w:t>
      </w:r>
      <w:r w:rsidRPr="7FA028D0">
        <w:rPr>
          <w:rFonts w:ascii="Times New Roman" w:eastAsia="Times New Roman" w:hAnsi="Times New Roman" w:cs="Times New Roman"/>
          <w:color w:val="000000" w:themeColor="text1"/>
        </w:rPr>
        <w:t xml:space="preserve"> is old, deleted by Council; </w:t>
      </w:r>
    </w:p>
    <w:p w14:paraId="1D43F007" w14:textId="5813EDCE" w:rsidR="17479ED0" w:rsidRDefault="17479ED0" w:rsidP="7FA028D0">
      <w:pPr>
        <w:widowControl w:val="0"/>
        <w:spacing w:after="0" w:line="240" w:lineRule="auto"/>
        <w:rPr>
          <w:rFonts w:ascii="Times New Roman" w:eastAsia="Times New Roman" w:hAnsi="Times New Roman" w:cs="Times New Roman"/>
          <w:color w:val="000000" w:themeColor="text1"/>
        </w:rPr>
      </w:pPr>
      <w:r w:rsidRPr="7FA028D0">
        <w:rPr>
          <w:rFonts w:ascii="Times New Roman" w:eastAsia="Times New Roman" w:hAnsi="Times New Roman" w:cs="Times New Roman"/>
          <w:color w:val="000000" w:themeColor="text1"/>
        </w:rPr>
        <w:t>Matter within # # is defined in Section 12-10 or 101-01;</w:t>
      </w:r>
    </w:p>
    <w:p w14:paraId="63E41793" w14:textId="7D70B01E" w:rsidR="17479ED0" w:rsidRDefault="17479ED0" w:rsidP="7FA028D0">
      <w:pPr>
        <w:widowControl w:val="0"/>
        <w:spacing w:after="0" w:line="240" w:lineRule="auto"/>
        <w:rPr>
          <w:rFonts w:ascii="Times New Roman" w:eastAsia="Times New Roman" w:hAnsi="Times New Roman" w:cs="Times New Roman"/>
          <w:color w:val="000000" w:themeColor="text1"/>
        </w:rPr>
      </w:pPr>
      <w:r w:rsidRPr="7FA028D0">
        <w:rPr>
          <w:rFonts w:ascii="Times New Roman" w:eastAsia="Times New Roman" w:hAnsi="Times New Roman" w:cs="Times New Roman"/>
          <w:color w:val="000000" w:themeColor="text1"/>
        </w:rPr>
        <w:t>* * * indicates where unchanged text appears in the Zoning Resolution.</w:t>
      </w:r>
    </w:p>
    <w:p w14:paraId="7DE81821" w14:textId="3292B4FE" w:rsidR="7FA028D0" w:rsidRDefault="7FA028D0" w:rsidP="7FA028D0">
      <w:pPr>
        <w:spacing w:after="0" w:line="240" w:lineRule="auto"/>
        <w:rPr>
          <w:rFonts w:ascii="Times New Roman" w:eastAsia="Times New Roman" w:hAnsi="Times New Roman" w:cs="Times New Roman"/>
          <w:color w:val="222222"/>
        </w:rPr>
      </w:pPr>
    </w:p>
    <w:p w14:paraId="60248E60"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 </w:t>
      </w:r>
    </w:p>
    <w:p w14:paraId="7576F255" w14:textId="77777777" w:rsidR="002C34BD" w:rsidRPr="002C34BD" w:rsidRDefault="002C34BD" w:rsidP="002C34BD">
      <w:pPr>
        <w:spacing w:after="0" w:line="240" w:lineRule="auto"/>
        <w:jc w:val="center"/>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 </w:t>
      </w:r>
    </w:p>
    <w:p w14:paraId="6F3B9193" w14:textId="77777777" w:rsidR="002C34BD" w:rsidRPr="002C34BD" w:rsidRDefault="002C34BD" w:rsidP="002C34BD">
      <w:pPr>
        <w:spacing w:after="0" w:line="240" w:lineRule="auto"/>
        <w:jc w:val="center"/>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sz w:val="22"/>
          <w:szCs w:val="22"/>
          <w14:ligatures w14:val="none"/>
        </w:rPr>
        <w:t>*</w:t>
      </w:r>
      <w:r w:rsidRPr="002C34BD">
        <w:rPr>
          <w:rFonts w:ascii="Calibri" w:eastAsia="Times New Roman" w:hAnsi="Calibri" w:cs="Calibri"/>
          <w:kern w:val="0"/>
          <w:sz w:val="22"/>
          <w:szCs w:val="22"/>
          <w14:ligatures w14:val="none"/>
        </w:rPr>
        <w:tab/>
      </w:r>
      <w:r w:rsidRPr="002C34BD">
        <w:rPr>
          <w:rFonts w:ascii="Times New Roman" w:eastAsia="Times New Roman" w:hAnsi="Times New Roman" w:cs="Times New Roman"/>
          <w:kern w:val="0"/>
          <w:sz w:val="22"/>
          <w:szCs w:val="22"/>
          <w14:ligatures w14:val="none"/>
        </w:rPr>
        <w:t>*</w:t>
      </w:r>
      <w:r w:rsidRPr="002C34BD">
        <w:rPr>
          <w:rFonts w:ascii="Calibri" w:eastAsia="Times New Roman" w:hAnsi="Calibri" w:cs="Calibri"/>
          <w:kern w:val="0"/>
          <w:sz w:val="22"/>
          <w:szCs w:val="22"/>
          <w14:ligatures w14:val="none"/>
        </w:rPr>
        <w:tab/>
      </w:r>
      <w:r w:rsidRPr="002C34BD">
        <w:rPr>
          <w:rFonts w:ascii="Times New Roman" w:eastAsia="Times New Roman" w:hAnsi="Times New Roman" w:cs="Times New Roman"/>
          <w:kern w:val="0"/>
          <w:sz w:val="22"/>
          <w:szCs w:val="22"/>
          <w14:ligatures w14:val="none"/>
        </w:rPr>
        <w:t>* </w:t>
      </w:r>
    </w:p>
    <w:p w14:paraId="5B4CA76A" w14:textId="77777777" w:rsidR="002C34BD" w:rsidRPr="002C34BD" w:rsidRDefault="002C34BD" w:rsidP="002C34BD">
      <w:pPr>
        <w:spacing w:after="0" w:line="240" w:lineRule="auto"/>
        <w:jc w:val="center"/>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 </w:t>
      </w:r>
    </w:p>
    <w:p w14:paraId="26BF86D2"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b/>
          <w:bCs/>
          <w:kern w:val="0"/>
          <w14:ligatures w14:val="none"/>
        </w:rPr>
        <w:t>APPENDIX F</w:t>
      </w:r>
      <w:r w:rsidRPr="002C34BD">
        <w:rPr>
          <w:rFonts w:ascii="Times New Roman" w:eastAsia="Times New Roman" w:hAnsi="Times New Roman" w:cs="Times New Roman"/>
          <w:kern w:val="0"/>
          <w14:ligatures w14:val="none"/>
        </w:rPr>
        <w:t> </w:t>
      </w:r>
    </w:p>
    <w:p w14:paraId="1CA3DCB1"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b/>
          <w:bCs/>
          <w:kern w:val="0"/>
          <w14:ligatures w14:val="none"/>
        </w:rPr>
        <w:t>Mandatory Inclusionary Housing Areas and former Inclusionary Housing Designated Areas</w:t>
      </w:r>
      <w:r w:rsidRPr="002C34BD">
        <w:rPr>
          <w:rFonts w:ascii="Times New Roman" w:eastAsia="Times New Roman" w:hAnsi="Times New Roman" w:cs="Times New Roman"/>
          <w:kern w:val="0"/>
          <w14:ligatures w14:val="none"/>
        </w:rPr>
        <w:t> </w:t>
      </w:r>
    </w:p>
    <w:p w14:paraId="555620D5"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 </w:t>
      </w:r>
    </w:p>
    <w:p w14:paraId="64365D80" w14:textId="77777777" w:rsidR="002C34BD" w:rsidRPr="002C34BD" w:rsidRDefault="002C34BD" w:rsidP="002C34BD">
      <w:pPr>
        <w:spacing w:after="0" w:line="240" w:lineRule="auto"/>
        <w:jc w:val="center"/>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sz w:val="22"/>
          <w:szCs w:val="22"/>
          <w14:ligatures w14:val="none"/>
        </w:rPr>
        <w:t>*</w:t>
      </w:r>
      <w:r w:rsidRPr="002C34BD">
        <w:rPr>
          <w:rFonts w:ascii="Calibri" w:eastAsia="Times New Roman" w:hAnsi="Calibri" w:cs="Calibri"/>
          <w:kern w:val="0"/>
          <w:sz w:val="22"/>
          <w:szCs w:val="22"/>
          <w14:ligatures w14:val="none"/>
        </w:rPr>
        <w:tab/>
      </w:r>
      <w:r w:rsidRPr="002C34BD">
        <w:rPr>
          <w:rFonts w:ascii="Times New Roman" w:eastAsia="Times New Roman" w:hAnsi="Times New Roman" w:cs="Times New Roman"/>
          <w:kern w:val="0"/>
          <w:sz w:val="22"/>
          <w:szCs w:val="22"/>
          <w14:ligatures w14:val="none"/>
        </w:rPr>
        <w:t>*</w:t>
      </w:r>
      <w:r w:rsidRPr="002C34BD">
        <w:rPr>
          <w:rFonts w:ascii="Calibri" w:eastAsia="Times New Roman" w:hAnsi="Calibri" w:cs="Calibri"/>
          <w:kern w:val="0"/>
          <w:sz w:val="22"/>
          <w:szCs w:val="22"/>
          <w14:ligatures w14:val="none"/>
        </w:rPr>
        <w:tab/>
      </w:r>
      <w:r w:rsidRPr="002C34BD">
        <w:rPr>
          <w:rFonts w:ascii="Times New Roman" w:eastAsia="Times New Roman" w:hAnsi="Times New Roman" w:cs="Times New Roman"/>
          <w:kern w:val="0"/>
          <w:sz w:val="22"/>
          <w:szCs w:val="22"/>
          <w14:ligatures w14:val="none"/>
        </w:rPr>
        <w:t>* </w:t>
      </w:r>
    </w:p>
    <w:p w14:paraId="14ADD457"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 </w:t>
      </w:r>
    </w:p>
    <w:p w14:paraId="6BB7C31A"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b/>
          <w:bCs/>
          <w:kern w:val="0"/>
          <w14:ligatures w14:val="none"/>
        </w:rPr>
        <w:t>BROOKLYN</w:t>
      </w:r>
      <w:r w:rsidRPr="002C34BD">
        <w:rPr>
          <w:rFonts w:ascii="Times New Roman" w:eastAsia="Times New Roman" w:hAnsi="Times New Roman" w:cs="Times New Roman"/>
          <w:kern w:val="0"/>
          <w14:ligatures w14:val="none"/>
        </w:rPr>
        <w:t> </w:t>
      </w:r>
    </w:p>
    <w:p w14:paraId="03C4B0D0"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 </w:t>
      </w:r>
    </w:p>
    <w:p w14:paraId="2BBFD27D" w14:textId="77777777" w:rsidR="002C34BD" w:rsidRPr="002C34BD" w:rsidRDefault="002C34BD" w:rsidP="002C34BD">
      <w:pPr>
        <w:spacing w:after="0" w:line="240" w:lineRule="auto"/>
        <w:jc w:val="center"/>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sz w:val="22"/>
          <w:szCs w:val="22"/>
          <w14:ligatures w14:val="none"/>
        </w:rPr>
        <w:t>*</w:t>
      </w:r>
      <w:r w:rsidRPr="002C34BD">
        <w:rPr>
          <w:rFonts w:ascii="Calibri" w:eastAsia="Times New Roman" w:hAnsi="Calibri" w:cs="Calibri"/>
          <w:kern w:val="0"/>
          <w:sz w:val="22"/>
          <w:szCs w:val="22"/>
          <w14:ligatures w14:val="none"/>
        </w:rPr>
        <w:tab/>
      </w:r>
      <w:r w:rsidRPr="002C34BD">
        <w:rPr>
          <w:rFonts w:ascii="Times New Roman" w:eastAsia="Times New Roman" w:hAnsi="Times New Roman" w:cs="Times New Roman"/>
          <w:kern w:val="0"/>
          <w:sz w:val="22"/>
          <w:szCs w:val="22"/>
          <w14:ligatures w14:val="none"/>
        </w:rPr>
        <w:t>*</w:t>
      </w:r>
      <w:r w:rsidRPr="002C34BD">
        <w:rPr>
          <w:rFonts w:ascii="Calibri" w:eastAsia="Times New Roman" w:hAnsi="Calibri" w:cs="Calibri"/>
          <w:kern w:val="0"/>
          <w:sz w:val="22"/>
          <w:szCs w:val="22"/>
          <w14:ligatures w14:val="none"/>
        </w:rPr>
        <w:tab/>
      </w:r>
      <w:r w:rsidRPr="002C34BD">
        <w:rPr>
          <w:rFonts w:ascii="Times New Roman" w:eastAsia="Times New Roman" w:hAnsi="Times New Roman" w:cs="Times New Roman"/>
          <w:kern w:val="0"/>
          <w:sz w:val="22"/>
          <w:szCs w:val="22"/>
          <w14:ligatures w14:val="none"/>
        </w:rPr>
        <w:t>* </w:t>
      </w:r>
    </w:p>
    <w:p w14:paraId="78FABE5A"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sz w:val="22"/>
          <w:szCs w:val="22"/>
          <w14:ligatures w14:val="none"/>
        </w:rPr>
        <w:t> </w:t>
      </w:r>
    </w:p>
    <w:p w14:paraId="466584B2"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b/>
          <w:bCs/>
          <w:kern w:val="0"/>
          <w14:ligatures w14:val="none"/>
        </w:rPr>
        <w:t>Brooklyn Community District 6</w:t>
      </w:r>
      <w:r w:rsidRPr="002C34BD">
        <w:rPr>
          <w:rFonts w:ascii="Times New Roman" w:eastAsia="Times New Roman" w:hAnsi="Times New Roman" w:cs="Times New Roman"/>
          <w:kern w:val="0"/>
          <w14:ligatures w14:val="none"/>
        </w:rPr>
        <w:t> </w:t>
      </w:r>
    </w:p>
    <w:p w14:paraId="3FA08033"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 </w:t>
      </w:r>
    </w:p>
    <w:p w14:paraId="0B62EEB6" w14:textId="77777777" w:rsidR="002C34BD" w:rsidRPr="002C34BD" w:rsidRDefault="002C34BD" w:rsidP="002C34BD">
      <w:pPr>
        <w:spacing w:after="0" w:line="240" w:lineRule="auto"/>
        <w:jc w:val="center"/>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sz w:val="22"/>
          <w:szCs w:val="22"/>
          <w14:ligatures w14:val="none"/>
        </w:rPr>
        <w:t>*</w:t>
      </w:r>
      <w:r w:rsidRPr="002C34BD">
        <w:rPr>
          <w:rFonts w:ascii="Calibri" w:eastAsia="Times New Roman" w:hAnsi="Calibri" w:cs="Calibri"/>
          <w:kern w:val="0"/>
          <w:sz w:val="22"/>
          <w:szCs w:val="22"/>
          <w14:ligatures w14:val="none"/>
        </w:rPr>
        <w:tab/>
      </w:r>
      <w:r w:rsidRPr="002C34BD">
        <w:rPr>
          <w:rFonts w:ascii="Times New Roman" w:eastAsia="Times New Roman" w:hAnsi="Times New Roman" w:cs="Times New Roman"/>
          <w:kern w:val="0"/>
          <w:sz w:val="22"/>
          <w:szCs w:val="22"/>
          <w14:ligatures w14:val="none"/>
        </w:rPr>
        <w:t>*</w:t>
      </w:r>
      <w:r w:rsidRPr="002C34BD">
        <w:rPr>
          <w:rFonts w:ascii="Calibri" w:eastAsia="Times New Roman" w:hAnsi="Calibri" w:cs="Calibri"/>
          <w:kern w:val="0"/>
          <w:sz w:val="22"/>
          <w:szCs w:val="22"/>
          <w14:ligatures w14:val="none"/>
        </w:rPr>
        <w:tab/>
      </w:r>
      <w:r w:rsidRPr="002C34BD">
        <w:rPr>
          <w:rFonts w:ascii="Times New Roman" w:eastAsia="Times New Roman" w:hAnsi="Times New Roman" w:cs="Times New Roman"/>
          <w:kern w:val="0"/>
          <w:sz w:val="22"/>
          <w:szCs w:val="22"/>
          <w14:ligatures w14:val="none"/>
        </w:rPr>
        <w:t>* </w:t>
      </w:r>
    </w:p>
    <w:p w14:paraId="6D6C68D9"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 </w:t>
      </w:r>
    </w:p>
    <w:p w14:paraId="72FF3787"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u w:val="single"/>
          <w14:ligatures w14:val="none"/>
        </w:rPr>
        <w:t>Map 3 – [date of adoption]</w:t>
      </w:r>
      <w:r w:rsidRPr="002C34BD">
        <w:rPr>
          <w:rFonts w:ascii="Times New Roman" w:eastAsia="Times New Roman" w:hAnsi="Times New Roman" w:cs="Times New Roman"/>
          <w:kern w:val="0"/>
          <w14:ligatures w14:val="none"/>
        </w:rPr>
        <w:t> </w:t>
      </w:r>
    </w:p>
    <w:p w14:paraId="4402290F"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 </w:t>
      </w:r>
    </w:p>
    <w:p w14:paraId="21EDF766" w14:textId="77777777" w:rsidR="002C34BD" w:rsidRPr="002C34BD" w:rsidRDefault="002C34BD" w:rsidP="002C34BD">
      <w:pPr>
        <w:spacing w:after="0" w:line="240" w:lineRule="auto"/>
        <w:jc w:val="center"/>
        <w:textAlignment w:val="baseline"/>
        <w:rPr>
          <w:rFonts w:ascii="Times New Roman" w:eastAsia="Times New Roman" w:hAnsi="Times New Roman" w:cs="Times New Roman"/>
          <w:kern w:val="0"/>
          <w14:ligatures w14:val="none"/>
        </w:rPr>
      </w:pPr>
      <w:r w:rsidRPr="002C34BD">
        <w:rPr>
          <w:rFonts w:ascii="Times New Roman" w:eastAsia="Times New Roman" w:hAnsi="Times New Roman" w:cs="Times New Roman"/>
          <w:kern w:val="0"/>
          <w14:ligatures w14:val="none"/>
        </w:rPr>
        <w:t> </w:t>
      </w:r>
    </w:p>
    <w:p w14:paraId="4138BA74" w14:textId="77777777" w:rsidR="002C34BD" w:rsidRPr="002C34BD" w:rsidRDefault="002C34BD" w:rsidP="002C34BD">
      <w:pPr>
        <w:spacing w:after="0" w:line="240" w:lineRule="auto"/>
        <w:jc w:val="center"/>
        <w:textAlignment w:val="baseline"/>
        <w:rPr>
          <w:rFonts w:ascii="Times New Roman" w:eastAsia="Times New Roman" w:hAnsi="Times New Roman" w:cs="Times New Roman"/>
          <w:kern w:val="0"/>
          <w14:ligatures w14:val="none"/>
        </w:rPr>
      </w:pPr>
    </w:p>
    <w:p w14:paraId="3855C909" w14:textId="77777777" w:rsidR="002C34BD" w:rsidRPr="002C34BD" w:rsidRDefault="002C34BD" w:rsidP="002C34BD">
      <w:pPr>
        <w:spacing w:after="0" w:line="240" w:lineRule="auto"/>
        <w:jc w:val="center"/>
        <w:textAlignment w:val="baseline"/>
        <w:rPr>
          <w:rFonts w:ascii="Times New Roman" w:eastAsia="Times New Roman" w:hAnsi="Times New Roman" w:cs="Times New Roman"/>
          <w:kern w:val="0"/>
          <w14:ligatures w14:val="none"/>
        </w:rPr>
      </w:pPr>
    </w:p>
    <w:p w14:paraId="4E0E3064" w14:textId="77777777" w:rsidR="002C34BD" w:rsidRPr="002C34BD" w:rsidRDefault="002C34BD" w:rsidP="002C34BD">
      <w:pPr>
        <w:spacing w:after="0" w:line="240" w:lineRule="auto"/>
        <w:jc w:val="center"/>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[PROPOSED MAP] </w:t>
      </w:r>
    </w:p>
    <w:p w14:paraId="1163492B" w14:textId="77777777" w:rsidR="002C34BD" w:rsidRPr="002C34BD" w:rsidRDefault="002C34BD" w:rsidP="002C34BD">
      <w:pPr>
        <w:spacing w:after="0" w:line="240" w:lineRule="auto"/>
        <w:jc w:val="center"/>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 </w:t>
      </w:r>
    </w:p>
    <w:p w14:paraId="28FAAC1F" w14:textId="6F686164" w:rsidR="002C34BD" w:rsidRPr="002C34BD" w:rsidRDefault="002C34BD" w:rsidP="002C34BD">
      <w:pPr>
        <w:spacing w:after="0" w:line="240" w:lineRule="auto"/>
        <w:jc w:val="center"/>
        <w:textAlignment w:val="baseline"/>
      </w:pPr>
      <w:r>
        <w:rPr>
          <w:noProof/>
        </w:rPr>
        <w:lastRenderedPageBreak/>
        <w:drawing>
          <wp:inline distT="0" distB="0" distL="0" distR="0" wp14:anchorId="7B1CD89F" wp14:editId="1DA2ED15">
            <wp:extent cx="5943600" cy="3815080"/>
            <wp:effectExtent l="0" t="0" r="0" b="0"/>
            <wp:docPr id="505961879" name="Picture 1"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961879" name="Picture 1" descr="Diagram&#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815080"/>
                    </a:xfrm>
                    <a:prstGeom prst="rect">
                      <a:avLst/>
                    </a:prstGeom>
                    <a:noFill/>
                    <a:ln>
                      <a:noFill/>
                    </a:ln>
                  </pic:spPr>
                </pic:pic>
              </a:graphicData>
            </a:graphic>
          </wp:inline>
        </w:drawing>
      </w:r>
      <w:r w:rsidRPr="002C34BD">
        <w:rPr>
          <w:rFonts w:ascii="Times New Roman" w:eastAsia="Times New Roman" w:hAnsi="Times New Roman" w:cs="Times New Roman"/>
          <w:kern w:val="0"/>
          <w14:ligatures w14:val="none"/>
        </w:rPr>
        <w:t> </w:t>
      </w:r>
    </w:p>
    <w:p w14:paraId="6B418118" w14:textId="27874FB5" w:rsidR="5F55042A" w:rsidRDefault="5F55042A" w:rsidP="25DFF11E">
      <w:pPr>
        <w:keepNext/>
        <w:widowControl w:val="0"/>
        <w:spacing w:after="0" w:line="240" w:lineRule="auto"/>
        <w:jc w:val="center"/>
        <w:rPr>
          <w:rFonts w:ascii="Times New Roman" w:eastAsia="Times New Roman" w:hAnsi="Times New Roman" w:cs="Times New Roman"/>
        </w:rPr>
      </w:pPr>
      <w:r w:rsidRPr="25DFF11E">
        <w:rPr>
          <w:rFonts w:ascii="Times New Roman" w:eastAsia="Times New Roman" w:hAnsi="Times New Roman" w:cs="Times New Roman"/>
          <w:color w:val="000000" w:themeColor="text1"/>
          <w:u w:val="single"/>
        </w:rPr>
        <w:lastRenderedPageBreak/>
        <w:t>[PROPOSED MAP – MODIFIED BY CITY COUNCIL]</w:t>
      </w:r>
    </w:p>
    <w:p w14:paraId="0CE01D38" w14:textId="3598C7D1" w:rsidR="25DFF11E" w:rsidRDefault="5C096FAC" w:rsidP="25DFF11E">
      <w:pPr>
        <w:spacing w:after="0" w:line="240" w:lineRule="auto"/>
        <w:jc w:val="center"/>
        <w:rPr>
          <w:rFonts w:ascii="Times New Roman" w:eastAsia="Times New Roman" w:hAnsi="Times New Roman" w:cs="Times New Roman"/>
        </w:rPr>
      </w:pPr>
      <w:r>
        <w:rPr>
          <w:noProof/>
        </w:rPr>
        <w:drawing>
          <wp:inline distT="0" distB="0" distL="0" distR="0" wp14:anchorId="4E0E7A57" wp14:editId="29BE647F">
            <wp:extent cx="5943600" cy="4505325"/>
            <wp:effectExtent l="0" t="0" r="0" b="0"/>
            <wp:docPr id="20596057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605786" name="Picture 2059605786"/>
                    <pic:cNvPicPr/>
                  </pic:nvPicPr>
                  <pic:blipFill>
                    <a:blip r:embed="rId10">
                      <a:extLst>
                        <a:ext uri="{28A0092B-C50C-407E-A947-70E740481C1C}">
                          <a14:useLocalDpi xmlns:a14="http://schemas.microsoft.com/office/drawing/2010/main"/>
                        </a:ext>
                      </a:extLst>
                    </a:blip>
                    <a:stretch>
                      <a:fillRect/>
                    </a:stretch>
                  </pic:blipFill>
                  <pic:spPr>
                    <a:xfrm>
                      <a:off x="0" y="0"/>
                      <a:ext cx="5943600" cy="4505325"/>
                    </a:xfrm>
                    <a:prstGeom prst="rect">
                      <a:avLst/>
                    </a:prstGeom>
                  </pic:spPr>
                </pic:pic>
              </a:graphicData>
            </a:graphic>
          </wp:inline>
        </w:drawing>
      </w:r>
    </w:p>
    <w:p w14:paraId="33A9EF43" w14:textId="77777777" w:rsidR="002C34BD" w:rsidRPr="002C34BD" w:rsidRDefault="002C34BD" w:rsidP="002C34BD">
      <w:pPr>
        <w:spacing w:after="0" w:line="240" w:lineRule="auto"/>
        <w:jc w:val="center"/>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 </w:t>
      </w:r>
    </w:p>
    <w:p w14:paraId="194CBA8E" w14:textId="77777777" w:rsidR="002C34BD" w:rsidRPr="002C34BD" w:rsidRDefault="002C34BD" w:rsidP="002C34BD">
      <w:pPr>
        <w:spacing w:after="0" w:line="240" w:lineRule="auto"/>
        <w:jc w:val="center"/>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u w:val="single"/>
          <w14:ligatures w14:val="none"/>
        </w:rPr>
        <w:t>Portion of Community District 6, Brooklyn</w:t>
      </w:r>
      <w:r w:rsidRPr="002C34BD">
        <w:rPr>
          <w:rFonts w:ascii="Times New Roman" w:eastAsia="Times New Roman" w:hAnsi="Times New Roman" w:cs="Times New Roman"/>
          <w:kern w:val="0"/>
          <w14:ligatures w14:val="none"/>
        </w:rPr>
        <w:t> </w:t>
      </w:r>
    </w:p>
    <w:p w14:paraId="2F9D8B90" w14:textId="77777777" w:rsidR="002C34BD" w:rsidRPr="002C34BD" w:rsidRDefault="002C34BD" w:rsidP="002C34BD">
      <w:pPr>
        <w:spacing w:after="0" w:line="240" w:lineRule="auto"/>
        <w:jc w:val="center"/>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 </w:t>
      </w:r>
    </w:p>
    <w:p w14:paraId="49FFF312" w14:textId="77777777" w:rsidR="002C34BD" w:rsidRPr="002C34BD" w:rsidRDefault="002C34BD" w:rsidP="002C34BD">
      <w:pPr>
        <w:spacing w:after="0" w:line="240" w:lineRule="auto"/>
        <w:jc w:val="center"/>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sz w:val="22"/>
          <w:szCs w:val="22"/>
          <w14:ligatures w14:val="none"/>
        </w:rPr>
        <w:t>*</w:t>
      </w:r>
      <w:r w:rsidRPr="002C34BD">
        <w:rPr>
          <w:rFonts w:ascii="Calibri" w:eastAsia="Times New Roman" w:hAnsi="Calibri" w:cs="Calibri"/>
          <w:kern w:val="0"/>
          <w:sz w:val="22"/>
          <w:szCs w:val="22"/>
          <w14:ligatures w14:val="none"/>
        </w:rPr>
        <w:tab/>
      </w:r>
      <w:r w:rsidRPr="002C34BD">
        <w:rPr>
          <w:rFonts w:ascii="Times New Roman" w:eastAsia="Times New Roman" w:hAnsi="Times New Roman" w:cs="Times New Roman"/>
          <w:kern w:val="0"/>
          <w:sz w:val="22"/>
          <w:szCs w:val="22"/>
          <w14:ligatures w14:val="none"/>
        </w:rPr>
        <w:t>*</w:t>
      </w:r>
      <w:r w:rsidRPr="002C34BD">
        <w:rPr>
          <w:rFonts w:ascii="Calibri" w:eastAsia="Times New Roman" w:hAnsi="Calibri" w:cs="Calibri"/>
          <w:kern w:val="0"/>
          <w:sz w:val="22"/>
          <w:szCs w:val="22"/>
          <w14:ligatures w14:val="none"/>
        </w:rPr>
        <w:tab/>
      </w:r>
      <w:r w:rsidRPr="002C34BD">
        <w:rPr>
          <w:rFonts w:ascii="Times New Roman" w:eastAsia="Times New Roman" w:hAnsi="Times New Roman" w:cs="Times New Roman"/>
          <w:kern w:val="0"/>
          <w:sz w:val="22"/>
          <w:szCs w:val="22"/>
          <w14:ligatures w14:val="none"/>
        </w:rPr>
        <w:t>* </w:t>
      </w:r>
    </w:p>
    <w:p w14:paraId="797321A0" w14:textId="4B0B5141" w:rsidR="002C34BD" w:rsidRDefault="002C34BD" w:rsidP="002C34BD">
      <w:pPr>
        <w:ind w:firstLine="720"/>
        <w:rPr>
          <w:rStyle w:val="eop"/>
          <w:rFonts w:ascii="Times New Roman" w:hAnsi="Times New Roman" w:cs="Times New Roman"/>
          <w:color w:val="000000"/>
          <w:shd w:val="clear" w:color="auto" w:fill="FFFFFF"/>
        </w:rPr>
      </w:pPr>
      <w:r w:rsidRPr="002C34BD">
        <w:rPr>
          <w:rFonts w:ascii="Times New Roman" w:hAnsi="Times New Roman" w:cs="Times New Roman"/>
          <w:color w:val="000000"/>
          <w:shd w:val="clear" w:color="auto" w:fill="FFFFFF"/>
        </w:rPr>
        <w:t> </w:t>
      </w:r>
    </w:p>
    <w:p w14:paraId="4BD834A0" w14:textId="77777777" w:rsidR="00C006BF" w:rsidRDefault="00C006BF" w:rsidP="00C006BF">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ajorEastAsia"/>
        </w:rPr>
        <w:t>Adopted.</w:t>
      </w:r>
      <w:r>
        <w:rPr>
          <w:rStyle w:val="eop"/>
          <w:rFonts w:eastAsiaTheme="majorEastAsia"/>
        </w:rPr>
        <w:t> </w:t>
      </w:r>
    </w:p>
    <w:p w14:paraId="4067C4A1" w14:textId="77777777" w:rsidR="00C006BF" w:rsidRDefault="00C006BF" w:rsidP="00C006BF">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67EF1A8B" w14:textId="77777777" w:rsidR="00C006BF" w:rsidRDefault="00C006BF" w:rsidP="00C006BF">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eastAsiaTheme="majorEastAsia"/>
        </w:rPr>
        <w:t>Office of the City Clerk,}</w:t>
      </w:r>
      <w:r>
        <w:rPr>
          <w:rStyle w:val="eop"/>
          <w:rFonts w:eastAsiaTheme="majorEastAsia"/>
        </w:rPr>
        <w:t> </w:t>
      </w:r>
    </w:p>
    <w:p w14:paraId="5ADA4054" w14:textId="77777777" w:rsidR="00C006BF" w:rsidRDefault="00C006BF" w:rsidP="00C006BF">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eastAsiaTheme="majorEastAsia"/>
        </w:rPr>
        <w:t>The City of New York,} ss.:</w:t>
      </w:r>
      <w:r>
        <w:rPr>
          <w:rStyle w:val="eop"/>
          <w:rFonts w:eastAsiaTheme="majorEastAsia"/>
        </w:rPr>
        <w:t> </w:t>
      </w:r>
    </w:p>
    <w:p w14:paraId="01E2BDB2" w14:textId="77777777" w:rsidR="00C006BF" w:rsidRDefault="00C006BF" w:rsidP="00C006BF">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72940DB5" w14:textId="379C7FB8" w:rsidR="00C006BF" w:rsidRDefault="75974BB3" w:rsidP="75742347">
      <w:pPr>
        <w:pStyle w:val="paragraph"/>
        <w:spacing w:before="0" w:beforeAutospacing="0" w:after="0" w:afterAutospacing="0"/>
        <w:ind w:firstLine="1440"/>
        <w:jc w:val="both"/>
        <w:textAlignment w:val="baseline"/>
        <w:rPr>
          <w:rFonts w:ascii="Segoe UI" w:hAnsi="Segoe UI" w:cs="Segoe UI"/>
          <w:sz w:val="18"/>
          <w:szCs w:val="18"/>
        </w:rPr>
      </w:pPr>
      <w:r w:rsidRPr="75742347">
        <w:rPr>
          <w:rStyle w:val="normaltextrun"/>
          <w:rFonts w:eastAsiaTheme="majorEastAsia"/>
        </w:rPr>
        <w:t>I hereby certify that the foregoing is a true copy of a Resolution passed by The Council of The City of New York on </w:t>
      </w:r>
      <w:r w:rsidR="7EC6201D" w:rsidRPr="75742347">
        <w:rPr>
          <w:rStyle w:val="normaltextrun"/>
          <w:rFonts w:eastAsiaTheme="majorEastAsia"/>
        </w:rPr>
        <w:t>_________</w:t>
      </w:r>
      <w:r w:rsidRPr="75742347">
        <w:rPr>
          <w:rStyle w:val="normaltextrun"/>
          <w:rFonts w:eastAsiaTheme="majorEastAsia"/>
        </w:rPr>
        <w:t>, 2026, on file in this office.</w:t>
      </w:r>
      <w:r w:rsidRPr="75742347">
        <w:rPr>
          <w:rStyle w:val="eop"/>
          <w:rFonts w:eastAsiaTheme="majorEastAsia"/>
        </w:rPr>
        <w:t> </w:t>
      </w:r>
    </w:p>
    <w:p w14:paraId="3F831DF8" w14:textId="016C03B1" w:rsidR="00C006BF" w:rsidRDefault="75974BB3" w:rsidP="75742347">
      <w:pPr>
        <w:pStyle w:val="paragraph"/>
        <w:spacing w:before="0" w:beforeAutospacing="0" w:after="0" w:afterAutospacing="0"/>
        <w:textAlignment w:val="baseline"/>
        <w:rPr>
          <w:rFonts w:ascii="Segoe UI" w:hAnsi="Segoe UI" w:cs="Segoe UI"/>
          <w:sz w:val="18"/>
          <w:szCs w:val="18"/>
        </w:rPr>
      </w:pPr>
      <w:r w:rsidRPr="75742347">
        <w:rPr>
          <w:rStyle w:val="eop"/>
          <w:rFonts w:eastAsiaTheme="majorEastAsia"/>
        </w:rPr>
        <w:t>  </w:t>
      </w:r>
    </w:p>
    <w:p w14:paraId="24218F08" w14:textId="77777777" w:rsidR="00C006BF" w:rsidRDefault="00C006BF" w:rsidP="00C006BF">
      <w:pPr>
        <w:pStyle w:val="paragraph"/>
        <w:spacing w:before="0" w:beforeAutospacing="0" w:after="0" w:afterAutospacing="0"/>
        <w:textAlignment w:val="baseline"/>
        <w:rPr>
          <w:rFonts w:ascii="Segoe UI" w:hAnsi="Segoe UI" w:cs="Segoe UI"/>
          <w:sz w:val="18"/>
          <w:szCs w:val="18"/>
        </w:rPr>
      </w:pPr>
      <w:r>
        <w:rPr>
          <w:rStyle w:val="eop"/>
          <w:rFonts w:eastAsiaTheme="majorEastAsia"/>
        </w:rPr>
        <w:t> </w:t>
      </w:r>
    </w:p>
    <w:p w14:paraId="3678FAE0" w14:textId="77777777" w:rsidR="00C006BF" w:rsidRDefault="00C006BF" w:rsidP="00C006BF">
      <w:pPr>
        <w:pStyle w:val="paragraph"/>
        <w:spacing w:before="0" w:beforeAutospacing="0" w:after="0" w:afterAutospacing="0"/>
        <w:jc w:val="right"/>
        <w:textAlignment w:val="baseline"/>
        <w:rPr>
          <w:rFonts w:ascii="Segoe UI" w:hAnsi="Segoe UI" w:cs="Segoe UI"/>
          <w:sz w:val="18"/>
          <w:szCs w:val="18"/>
        </w:rPr>
      </w:pPr>
      <w:r>
        <w:rPr>
          <w:rStyle w:val="normaltextrun"/>
          <w:rFonts w:eastAsiaTheme="majorEastAsia"/>
        </w:rPr>
        <w:t>.....................................................</w:t>
      </w:r>
      <w:r>
        <w:rPr>
          <w:rStyle w:val="eop"/>
          <w:rFonts w:eastAsiaTheme="majorEastAsia"/>
        </w:rPr>
        <w:t> </w:t>
      </w:r>
    </w:p>
    <w:p w14:paraId="6B52C9B3" w14:textId="7D547A88" w:rsidR="00C006BF" w:rsidRPr="00C006BF" w:rsidRDefault="75974BB3" w:rsidP="75742347">
      <w:pPr>
        <w:pStyle w:val="paragraph"/>
        <w:spacing w:before="0" w:beforeAutospacing="0" w:after="0" w:afterAutospacing="0"/>
        <w:jc w:val="right"/>
        <w:rPr>
          <w:rFonts w:ascii="Segoe UI" w:hAnsi="Segoe UI" w:cs="Segoe UI"/>
          <w:sz w:val="18"/>
          <w:szCs w:val="18"/>
        </w:rPr>
      </w:pPr>
      <w:r w:rsidRPr="75742347">
        <w:rPr>
          <w:rStyle w:val="normaltextrun"/>
          <w:rFonts w:eastAsiaTheme="majorEastAsia"/>
        </w:rPr>
        <w:t>City Clerk, Clerk of The Counci</w:t>
      </w:r>
      <w:r w:rsidR="2E690424" w:rsidRPr="75742347">
        <w:rPr>
          <w:rStyle w:val="normaltextrun"/>
          <w:rFonts w:eastAsiaTheme="majorEastAsia"/>
        </w:rPr>
        <w:t>l</w:t>
      </w:r>
    </w:p>
    <w:sectPr w:rsidR="00C006BF" w:rsidRPr="00C006BF" w:rsidSect="00C006BF">
      <w:headerReference w:type="default"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6517B" w14:textId="77777777" w:rsidR="006C53F4" w:rsidRDefault="006C53F4" w:rsidP="00C006BF">
      <w:pPr>
        <w:spacing w:after="0" w:line="240" w:lineRule="auto"/>
      </w:pPr>
      <w:r>
        <w:separator/>
      </w:r>
    </w:p>
  </w:endnote>
  <w:endnote w:type="continuationSeparator" w:id="0">
    <w:p w14:paraId="021BD1B8" w14:textId="77777777" w:rsidR="006C53F4" w:rsidRDefault="006C53F4" w:rsidP="00C00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7B91E48" w14:paraId="0810BDEF" w14:textId="77777777" w:rsidTr="57B91E48">
      <w:trPr>
        <w:trHeight w:val="300"/>
      </w:trPr>
      <w:tc>
        <w:tcPr>
          <w:tcW w:w="3120" w:type="dxa"/>
        </w:tcPr>
        <w:p w14:paraId="1789D1C0" w14:textId="615C6062" w:rsidR="57B91E48" w:rsidRDefault="57B91E48" w:rsidP="57B91E48">
          <w:pPr>
            <w:pStyle w:val="Header"/>
            <w:ind w:left="-115"/>
          </w:pPr>
        </w:p>
      </w:tc>
      <w:tc>
        <w:tcPr>
          <w:tcW w:w="3120" w:type="dxa"/>
        </w:tcPr>
        <w:p w14:paraId="2E2D39BA" w14:textId="46E072A6" w:rsidR="57B91E48" w:rsidRDefault="57B91E48" w:rsidP="57B91E48">
          <w:pPr>
            <w:pStyle w:val="Header"/>
            <w:jc w:val="center"/>
          </w:pPr>
        </w:p>
      </w:tc>
      <w:tc>
        <w:tcPr>
          <w:tcW w:w="3120" w:type="dxa"/>
        </w:tcPr>
        <w:p w14:paraId="6BB7628B" w14:textId="3017F754" w:rsidR="57B91E48" w:rsidRDefault="57B91E48" w:rsidP="57B91E48">
          <w:pPr>
            <w:pStyle w:val="Header"/>
            <w:ind w:right="-115"/>
            <w:jc w:val="right"/>
          </w:pPr>
        </w:p>
      </w:tc>
    </w:tr>
  </w:tbl>
  <w:p w14:paraId="4156B7C0" w14:textId="1C79FBA2" w:rsidR="57B91E48" w:rsidRDefault="57B91E48" w:rsidP="57B91E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7B91E48" w14:paraId="2CEF5C20" w14:textId="77777777" w:rsidTr="57B91E48">
      <w:trPr>
        <w:trHeight w:val="300"/>
      </w:trPr>
      <w:tc>
        <w:tcPr>
          <w:tcW w:w="3120" w:type="dxa"/>
        </w:tcPr>
        <w:p w14:paraId="675BFD63" w14:textId="091ACD5E" w:rsidR="57B91E48" w:rsidRDefault="57B91E48" w:rsidP="57B91E48">
          <w:pPr>
            <w:pStyle w:val="Header"/>
            <w:ind w:left="-115"/>
          </w:pPr>
        </w:p>
      </w:tc>
      <w:tc>
        <w:tcPr>
          <w:tcW w:w="3120" w:type="dxa"/>
        </w:tcPr>
        <w:p w14:paraId="2847C552" w14:textId="3E49D0A0" w:rsidR="57B91E48" w:rsidRDefault="57B91E48" w:rsidP="57B91E48">
          <w:pPr>
            <w:pStyle w:val="Header"/>
            <w:jc w:val="center"/>
          </w:pPr>
        </w:p>
      </w:tc>
      <w:tc>
        <w:tcPr>
          <w:tcW w:w="3120" w:type="dxa"/>
        </w:tcPr>
        <w:p w14:paraId="71A0A6C2" w14:textId="6365C4FE" w:rsidR="57B91E48" w:rsidRDefault="57B91E48" w:rsidP="57B91E48">
          <w:pPr>
            <w:pStyle w:val="Header"/>
            <w:ind w:right="-115"/>
            <w:jc w:val="right"/>
          </w:pPr>
        </w:p>
      </w:tc>
    </w:tr>
  </w:tbl>
  <w:p w14:paraId="76B1A781" w14:textId="2913519D" w:rsidR="57B91E48" w:rsidRDefault="57B91E48" w:rsidP="57B91E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64970" w14:textId="77777777" w:rsidR="006C53F4" w:rsidRDefault="006C53F4" w:rsidP="00C006BF">
      <w:pPr>
        <w:spacing w:after="0" w:line="240" w:lineRule="auto"/>
      </w:pPr>
      <w:r>
        <w:separator/>
      </w:r>
    </w:p>
  </w:footnote>
  <w:footnote w:type="continuationSeparator" w:id="0">
    <w:p w14:paraId="52CEBB47" w14:textId="77777777" w:rsidR="006C53F4" w:rsidRDefault="006C53F4" w:rsidP="00C006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81352"/>
      <w:docPartObj>
        <w:docPartGallery w:val="Page Numbers (Top of Page)"/>
        <w:docPartUnique/>
      </w:docPartObj>
    </w:sdtPr>
    <w:sdtContent>
      <w:p w14:paraId="20981EB8" w14:textId="77777777" w:rsidR="00C006BF" w:rsidRPr="00C006BF" w:rsidRDefault="00C006BF">
        <w:pPr>
          <w:pStyle w:val="Header"/>
          <w:rPr>
            <w:rFonts w:ascii="Times New Roman" w:hAnsi="Times New Roman" w:cs="Times New Roman"/>
            <w:b/>
            <w:bCs/>
          </w:rPr>
        </w:pPr>
        <w:r w:rsidRPr="00C006BF">
          <w:rPr>
            <w:rFonts w:ascii="Times New Roman" w:hAnsi="Times New Roman" w:cs="Times New Roman"/>
            <w:b/>
            <w:bCs/>
          </w:rPr>
          <w:t xml:space="preserve">Page </w:t>
        </w:r>
        <w:r w:rsidRPr="00C006BF">
          <w:rPr>
            <w:rFonts w:ascii="Times New Roman" w:hAnsi="Times New Roman" w:cs="Times New Roman"/>
            <w:b/>
            <w:bCs/>
          </w:rPr>
          <w:fldChar w:fldCharType="begin"/>
        </w:r>
        <w:r w:rsidRPr="00C006BF">
          <w:rPr>
            <w:rFonts w:ascii="Times New Roman" w:hAnsi="Times New Roman" w:cs="Times New Roman"/>
            <w:b/>
            <w:bCs/>
          </w:rPr>
          <w:instrText xml:space="preserve"> PAGE </w:instrText>
        </w:r>
        <w:r w:rsidRPr="00C006BF">
          <w:rPr>
            <w:rFonts w:ascii="Times New Roman" w:hAnsi="Times New Roman" w:cs="Times New Roman"/>
            <w:b/>
            <w:bCs/>
          </w:rPr>
          <w:fldChar w:fldCharType="separate"/>
        </w:r>
        <w:r w:rsidRPr="00C006BF">
          <w:rPr>
            <w:rFonts w:ascii="Times New Roman" w:hAnsi="Times New Roman" w:cs="Times New Roman"/>
            <w:b/>
            <w:bCs/>
            <w:noProof/>
          </w:rPr>
          <w:t>2</w:t>
        </w:r>
        <w:r w:rsidRPr="00C006BF">
          <w:rPr>
            <w:rFonts w:ascii="Times New Roman" w:hAnsi="Times New Roman" w:cs="Times New Roman"/>
            <w:b/>
            <w:bCs/>
          </w:rPr>
          <w:fldChar w:fldCharType="end"/>
        </w:r>
        <w:r w:rsidRPr="00C006BF">
          <w:rPr>
            <w:rFonts w:ascii="Times New Roman" w:hAnsi="Times New Roman" w:cs="Times New Roman"/>
            <w:b/>
            <w:bCs/>
          </w:rPr>
          <w:t xml:space="preserve"> of </w:t>
        </w:r>
        <w:r w:rsidRPr="00C006BF">
          <w:rPr>
            <w:rFonts w:ascii="Times New Roman" w:hAnsi="Times New Roman" w:cs="Times New Roman"/>
            <w:b/>
            <w:bCs/>
          </w:rPr>
          <w:fldChar w:fldCharType="begin"/>
        </w:r>
        <w:r w:rsidRPr="00C006BF">
          <w:rPr>
            <w:rFonts w:ascii="Times New Roman" w:hAnsi="Times New Roman" w:cs="Times New Roman"/>
            <w:b/>
            <w:bCs/>
          </w:rPr>
          <w:instrText xml:space="preserve"> NUMPAGES  </w:instrText>
        </w:r>
        <w:r w:rsidRPr="00C006BF">
          <w:rPr>
            <w:rFonts w:ascii="Times New Roman" w:hAnsi="Times New Roman" w:cs="Times New Roman"/>
            <w:b/>
            <w:bCs/>
          </w:rPr>
          <w:fldChar w:fldCharType="separate"/>
        </w:r>
        <w:r w:rsidRPr="00C006BF">
          <w:rPr>
            <w:rFonts w:ascii="Times New Roman" w:hAnsi="Times New Roman" w:cs="Times New Roman"/>
            <w:b/>
            <w:bCs/>
            <w:noProof/>
          </w:rPr>
          <w:t>2</w:t>
        </w:r>
        <w:r w:rsidRPr="00C006BF">
          <w:rPr>
            <w:rFonts w:ascii="Times New Roman" w:hAnsi="Times New Roman" w:cs="Times New Roman"/>
            <w:b/>
            <w:bCs/>
          </w:rPr>
          <w:fldChar w:fldCharType="end"/>
        </w:r>
      </w:p>
      <w:p w14:paraId="77C78C27" w14:textId="3548C71B" w:rsidR="00C006BF" w:rsidRPr="00C006BF" w:rsidRDefault="007A5E68" w:rsidP="00C006BF">
        <w:pPr>
          <w:pStyle w:val="Header"/>
          <w:widowControl w:val="0"/>
          <w:tabs>
            <w:tab w:val="center" w:pos="4320"/>
            <w:tab w:val="right" w:pos="8640"/>
          </w:tabs>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N</w:t>
        </w:r>
        <w:r w:rsidR="00C006BF" w:rsidRPr="00C006BF">
          <w:rPr>
            <w:rFonts w:ascii="Times New Roman" w:eastAsia="Times New Roman" w:hAnsi="Times New Roman" w:cs="Times New Roman"/>
            <w:b/>
            <w:bCs/>
            <w:color w:val="000000" w:themeColor="text1"/>
          </w:rPr>
          <w:t xml:space="preserve"> 250</w:t>
        </w:r>
        <w:r w:rsidR="002C34BD">
          <w:rPr>
            <w:rFonts w:ascii="Times New Roman" w:eastAsia="Times New Roman" w:hAnsi="Times New Roman" w:cs="Times New Roman"/>
            <w:b/>
            <w:bCs/>
            <w:color w:val="000000" w:themeColor="text1"/>
          </w:rPr>
          <w:t>095</w:t>
        </w:r>
        <w:r w:rsidR="00C006BF" w:rsidRPr="00C006BF">
          <w:rPr>
            <w:rFonts w:ascii="Times New Roman" w:eastAsia="Times New Roman" w:hAnsi="Times New Roman" w:cs="Times New Roman"/>
            <w:b/>
            <w:bCs/>
            <w:color w:val="000000" w:themeColor="text1"/>
          </w:rPr>
          <w:t xml:space="preserve"> </w:t>
        </w:r>
        <w:r>
          <w:rPr>
            <w:rFonts w:ascii="Times New Roman" w:eastAsia="Times New Roman" w:hAnsi="Times New Roman" w:cs="Times New Roman"/>
            <w:b/>
            <w:bCs/>
            <w:color w:val="000000" w:themeColor="text1"/>
          </w:rPr>
          <w:t>ZR</w:t>
        </w:r>
        <w:r w:rsidR="002C34BD">
          <w:rPr>
            <w:rFonts w:ascii="Times New Roman" w:eastAsia="Times New Roman" w:hAnsi="Times New Roman" w:cs="Times New Roman"/>
            <w:b/>
            <w:bCs/>
            <w:color w:val="000000" w:themeColor="text1"/>
          </w:rPr>
          <w:t>K</w:t>
        </w:r>
      </w:p>
      <w:p w14:paraId="3D58B515" w14:textId="40C0E439" w:rsidR="00C006BF" w:rsidRPr="00C006BF" w:rsidRDefault="57B91E48" w:rsidP="00C006BF">
        <w:pPr>
          <w:pStyle w:val="Header"/>
          <w:widowControl w:val="0"/>
          <w:tabs>
            <w:tab w:val="center" w:pos="4320"/>
            <w:tab w:val="right" w:pos="8640"/>
          </w:tabs>
          <w:rPr>
            <w:rFonts w:ascii="Times New Roman" w:eastAsia="Times New Roman" w:hAnsi="Times New Roman" w:cs="Times New Roman"/>
            <w:color w:val="000000" w:themeColor="text1"/>
          </w:rPr>
        </w:pPr>
        <w:r w:rsidRPr="57B91E48">
          <w:rPr>
            <w:rFonts w:ascii="Times New Roman" w:eastAsia="Times New Roman" w:hAnsi="Times New Roman" w:cs="Times New Roman"/>
            <w:b/>
            <w:bCs/>
            <w:color w:val="000000" w:themeColor="text1"/>
          </w:rPr>
          <w:t>Res. No. __ (L.U. No. 55)</w:t>
        </w:r>
      </w:p>
      <w:p w14:paraId="51475F1F" w14:textId="4A790A97" w:rsidR="00C006BF" w:rsidRDefault="00000000">
        <w:pPr>
          <w:pStyle w:val="Header"/>
        </w:pPr>
      </w:p>
    </w:sdtContent>
  </w:sdt>
  <w:p w14:paraId="5CDB9E01" w14:textId="77777777" w:rsidR="00C006BF" w:rsidRDefault="00C006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7B91E48" w14:paraId="19356F52" w14:textId="77777777" w:rsidTr="57B91E48">
      <w:trPr>
        <w:trHeight w:val="300"/>
      </w:trPr>
      <w:tc>
        <w:tcPr>
          <w:tcW w:w="3120" w:type="dxa"/>
        </w:tcPr>
        <w:p w14:paraId="7299D407" w14:textId="5AFAFD03" w:rsidR="57B91E48" w:rsidRDefault="57B91E48" w:rsidP="57B91E48">
          <w:pPr>
            <w:pStyle w:val="Header"/>
            <w:ind w:left="-115"/>
          </w:pPr>
        </w:p>
      </w:tc>
      <w:tc>
        <w:tcPr>
          <w:tcW w:w="3120" w:type="dxa"/>
        </w:tcPr>
        <w:p w14:paraId="77FFAD76" w14:textId="2F642092" w:rsidR="57B91E48" w:rsidRDefault="57B91E48" w:rsidP="57B91E48">
          <w:pPr>
            <w:pStyle w:val="Header"/>
            <w:jc w:val="center"/>
          </w:pPr>
        </w:p>
      </w:tc>
      <w:tc>
        <w:tcPr>
          <w:tcW w:w="3120" w:type="dxa"/>
        </w:tcPr>
        <w:p w14:paraId="34B784E1" w14:textId="2D88FEFB" w:rsidR="57B91E48" w:rsidRDefault="57B91E48" w:rsidP="57B91E48">
          <w:pPr>
            <w:pStyle w:val="Header"/>
            <w:ind w:right="-115"/>
            <w:jc w:val="right"/>
          </w:pPr>
        </w:p>
      </w:tc>
    </w:tr>
  </w:tbl>
  <w:p w14:paraId="4133688F" w14:textId="3C2BBEA2" w:rsidR="57B91E48" w:rsidRDefault="57B91E48" w:rsidP="57B91E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CDE"/>
    <w:rsid w:val="000056E3"/>
    <w:rsid w:val="00084397"/>
    <w:rsid w:val="001B27C5"/>
    <w:rsid w:val="002A45B7"/>
    <w:rsid w:val="002C34BD"/>
    <w:rsid w:val="0039604D"/>
    <w:rsid w:val="003F2C7F"/>
    <w:rsid w:val="00536B2B"/>
    <w:rsid w:val="005724F7"/>
    <w:rsid w:val="00581891"/>
    <w:rsid w:val="00607EFD"/>
    <w:rsid w:val="006C53F4"/>
    <w:rsid w:val="00742CC4"/>
    <w:rsid w:val="0075775D"/>
    <w:rsid w:val="007A5E68"/>
    <w:rsid w:val="008A63DD"/>
    <w:rsid w:val="008D607F"/>
    <w:rsid w:val="009D2A05"/>
    <w:rsid w:val="00B63699"/>
    <w:rsid w:val="00C006BF"/>
    <w:rsid w:val="00C052D3"/>
    <w:rsid w:val="00CC75E7"/>
    <w:rsid w:val="00D56E91"/>
    <w:rsid w:val="00DC1BB3"/>
    <w:rsid w:val="00E33B32"/>
    <w:rsid w:val="00E34CDE"/>
    <w:rsid w:val="00F00784"/>
    <w:rsid w:val="0228D5A6"/>
    <w:rsid w:val="0253D653"/>
    <w:rsid w:val="050C117F"/>
    <w:rsid w:val="0588FAD9"/>
    <w:rsid w:val="060D519A"/>
    <w:rsid w:val="06C6A0DE"/>
    <w:rsid w:val="0A2AF173"/>
    <w:rsid w:val="0D933EC4"/>
    <w:rsid w:val="1421C2E7"/>
    <w:rsid w:val="17479ED0"/>
    <w:rsid w:val="25DFF11E"/>
    <w:rsid w:val="27EC3E01"/>
    <w:rsid w:val="28EA43B9"/>
    <w:rsid w:val="2E3752AB"/>
    <w:rsid w:val="2E690424"/>
    <w:rsid w:val="2E825AA3"/>
    <w:rsid w:val="33558889"/>
    <w:rsid w:val="34AA0DD2"/>
    <w:rsid w:val="37E062CD"/>
    <w:rsid w:val="3BAEA537"/>
    <w:rsid w:val="3BE12E10"/>
    <w:rsid w:val="3F32EDEF"/>
    <w:rsid w:val="3FBD6E14"/>
    <w:rsid w:val="46AD9A53"/>
    <w:rsid w:val="47E6A218"/>
    <w:rsid w:val="48538CA1"/>
    <w:rsid w:val="4C10B0B8"/>
    <w:rsid w:val="4C116C78"/>
    <w:rsid w:val="4D8569E5"/>
    <w:rsid w:val="4E14317E"/>
    <w:rsid w:val="500A8EA0"/>
    <w:rsid w:val="51E28F5A"/>
    <w:rsid w:val="5503EFDD"/>
    <w:rsid w:val="55BB5D02"/>
    <w:rsid w:val="57B91E48"/>
    <w:rsid w:val="58899F84"/>
    <w:rsid w:val="5C096FAC"/>
    <w:rsid w:val="5CA7A286"/>
    <w:rsid w:val="5E54ED3E"/>
    <w:rsid w:val="5F55042A"/>
    <w:rsid w:val="61EB8C33"/>
    <w:rsid w:val="64319BB6"/>
    <w:rsid w:val="67747280"/>
    <w:rsid w:val="67B4E39C"/>
    <w:rsid w:val="6A14815A"/>
    <w:rsid w:val="6AD13107"/>
    <w:rsid w:val="6C4AA7B6"/>
    <w:rsid w:val="715FF6DD"/>
    <w:rsid w:val="71D8EAD1"/>
    <w:rsid w:val="75742347"/>
    <w:rsid w:val="75974BB3"/>
    <w:rsid w:val="75E68788"/>
    <w:rsid w:val="77162C4F"/>
    <w:rsid w:val="7985CC4A"/>
    <w:rsid w:val="7A86B6BD"/>
    <w:rsid w:val="7D4C68C0"/>
    <w:rsid w:val="7EC6201D"/>
    <w:rsid w:val="7FA028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E27164"/>
  <w15:chartTrackingRefBased/>
  <w15:docId w15:val="{C870D099-D1E2-4EB4-A941-0425B953E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4C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4C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4C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4C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4C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4C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4C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4C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4C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4C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4C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4C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4C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4C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4C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4C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4C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4CDE"/>
    <w:rPr>
      <w:rFonts w:eastAsiaTheme="majorEastAsia" w:cstheme="majorBidi"/>
      <w:color w:val="272727" w:themeColor="text1" w:themeTint="D8"/>
    </w:rPr>
  </w:style>
  <w:style w:type="paragraph" w:styleId="Title">
    <w:name w:val="Title"/>
    <w:basedOn w:val="Normal"/>
    <w:next w:val="Normal"/>
    <w:link w:val="TitleChar"/>
    <w:uiPriority w:val="10"/>
    <w:qFormat/>
    <w:rsid w:val="00E34C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4C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4C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4C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4CDE"/>
    <w:pPr>
      <w:spacing w:before="160"/>
      <w:jc w:val="center"/>
    </w:pPr>
    <w:rPr>
      <w:i/>
      <w:iCs/>
      <w:color w:val="404040" w:themeColor="text1" w:themeTint="BF"/>
    </w:rPr>
  </w:style>
  <w:style w:type="character" w:customStyle="1" w:styleId="QuoteChar">
    <w:name w:val="Quote Char"/>
    <w:basedOn w:val="DefaultParagraphFont"/>
    <w:link w:val="Quote"/>
    <w:uiPriority w:val="29"/>
    <w:rsid w:val="00E34CDE"/>
    <w:rPr>
      <w:i/>
      <w:iCs/>
      <w:color w:val="404040" w:themeColor="text1" w:themeTint="BF"/>
    </w:rPr>
  </w:style>
  <w:style w:type="paragraph" w:styleId="ListParagraph">
    <w:name w:val="List Paragraph"/>
    <w:basedOn w:val="Normal"/>
    <w:uiPriority w:val="34"/>
    <w:qFormat/>
    <w:rsid w:val="00E34CDE"/>
    <w:pPr>
      <w:ind w:left="720"/>
      <w:contextualSpacing/>
    </w:pPr>
  </w:style>
  <w:style w:type="character" w:styleId="IntenseEmphasis">
    <w:name w:val="Intense Emphasis"/>
    <w:basedOn w:val="DefaultParagraphFont"/>
    <w:uiPriority w:val="21"/>
    <w:qFormat/>
    <w:rsid w:val="00E34CDE"/>
    <w:rPr>
      <w:i/>
      <w:iCs/>
      <w:color w:val="0F4761" w:themeColor="accent1" w:themeShade="BF"/>
    </w:rPr>
  </w:style>
  <w:style w:type="paragraph" w:styleId="IntenseQuote">
    <w:name w:val="Intense Quote"/>
    <w:basedOn w:val="Normal"/>
    <w:next w:val="Normal"/>
    <w:link w:val="IntenseQuoteChar"/>
    <w:uiPriority w:val="30"/>
    <w:qFormat/>
    <w:rsid w:val="00E34C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4CDE"/>
    <w:rPr>
      <w:i/>
      <w:iCs/>
      <w:color w:val="0F4761" w:themeColor="accent1" w:themeShade="BF"/>
    </w:rPr>
  </w:style>
  <w:style w:type="character" w:styleId="IntenseReference">
    <w:name w:val="Intense Reference"/>
    <w:basedOn w:val="DefaultParagraphFont"/>
    <w:uiPriority w:val="32"/>
    <w:qFormat/>
    <w:rsid w:val="00E34CDE"/>
    <w:rPr>
      <w:b/>
      <w:bCs/>
      <w:smallCaps/>
      <w:color w:val="0F4761" w:themeColor="accent1" w:themeShade="BF"/>
      <w:spacing w:val="5"/>
    </w:rPr>
  </w:style>
  <w:style w:type="paragraph" w:customStyle="1" w:styleId="paragraph">
    <w:name w:val="paragraph"/>
    <w:basedOn w:val="Normal"/>
    <w:rsid w:val="00E34CDE"/>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eop">
    <w:name w:val="eop"/>
    <w:basedOn w:val="DefaultParagraphFont"/>
    <w:rsid w:val="00E34CDE"/>
  </w:style>
  <w:style w:type="character" w:customStyle="1" w:styleId="normaltextrun">
    <w:name w:val="normaltextrun"/>
    <w:basedOn w:val="DefaultParagraphFont"/>
    <w:rsid w:val="00E34CDE"/>
  </w:style>
  <w:style w:type="paragraph" w:styleId="BodyText">
    <w:name w:val="Body Text"/>
    <w:aliases w:val="BT"/>
    <w:basedOn w:val="Normal"/>
    <w:link w:val="BodyTextChar"/>
    <w:uiPriority w:val="99"/>
    <w:unhideWhenUsed/>
    <w:rsid w:val="00C006BF"/>
    <w:pPr>
      <w:widowControl w:val="0"/>
      <w:autoSpaceDE w:val="0"/>
      <w:autoSpaceDN w:val="0"/>
      <w:adjustRightInd w:val="0"/>
      <w:spacing w:after="120" w:line="240" w:lineRule="auto"/>
    </w:pPr>
    <w:rPr>
      <w:rFonts w:ascii="Times New Roman" w:eastAsia="Times New Roman" w:hAnsi="Times New Roman" w:cs="Times New Roman"/>
      <w:kern w:val="0"/>
      <w14:ligatures w14:val="none"/>
    </w:rPr>
  </w:style>
  <w:style w:type="character" w:customStyle="1" w:styleId="BodyTextChar">
    <w:name w:val="Body Text Char"/>
    <w:aliases w:val="BT Char"/>
    <w:basedOn w:val="DefaultParagraphFont"/>
    <w:link w:val="BodyText"/>
    <w:uiPriority w:val="99"/>
    <w:rsid w:val="00C006BF"/>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C006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06BF"/>
  </w:style>
  <w:style w:type="paragraph" w:styleId="Footer">
    <w:name w:val="footer"/>
    <w:basedOn w:val="Normal"/>
    <w:link w:val="FooterChar"/>
    <w:uiPriority w:val="99"/>
    <w:unhideWhenUsed/>
    <w:rsid w:val="00C006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06BF"/>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35727A-5F27-4D1C-BDDA-EB537F87B767}">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2.xml><?xml version="1.0" encoding="utf-8"?>
<ds:datastoreItem xmlns:ds="http://schemas.openxmlformats.org/officeDocument/2006/customXml" ds:itemID="{12335254-5F96-4BA6-B3D3-CF506CE3F7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5766F1-69A2-4D5B-8BE6-AB94AF0FBF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529</Words>
  <Characters>3017</Characters>
  <Application>Microsoft Office Word</Application>
  <DocSecurity>0</DocSecurity>
  <Lines>25</Lines>
  <Paragraphs>7</Paragraphs>
  <ScaleCrop>false</ScaleCrop>
  <Company/>
  <LinksUpToDate>false</LinksUpToDate>
  <CharactersWithSpaces>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Sandy</dc:creator>
  <cp:keywords/>
  <dc:description/>
  <cp:lastModifiedBy>Jeffries, Jillian</cp:lastModifiedBy>
  <cp:revision>3</cp:revision>
  <dcterms:created xsi:type="dcterms:W3CDTF">2026-04-30T18:53:00Z</dcterms:created>
  <dcterms:modified xsi:type="dcterms:W3CDTF">2026-05-14T16:02:00Z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