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E35A6" w14:textId="77777777" w:rsidR="00E3518C" w:rsidRPr="00E3518C" w:rsidRDefault="00E3518C" w:rsidP="00E3518C">
      <w:pPr>
        <w:pStyle w:val="NoSpacing"/>
        <w:spacing w:after="240"/>
        <w:jc w:val="center"/>
        <w:rPr>
          <w:rFonts w:cs="Times New Roman"/>
          <w:b/>
          <w:sz w:val="28"/>
          <w:szCs w:val="28"/>
          <w:u w:val="single"/>
        </w:rPr>
      </w:pPr>
      <w:r w:rsidRPr="00E3518C">
        <w:rPr>
          <w:rFonts w:cs="Times New Roman"/>
          <w:b/>
          <w:sz w:val="28"/>
          <w:szCs w:val="28"/>
          <w:u w:val="single"/>
        </w:rPr>
        <w:t>Plain Language Summary</w:t>
      </w:r>
    </w:p>
    <w:p w14:paraId="697D1E95" w14:textId="77777777" w:rsidR="006C314E" w:rsidRDefault="0041520B" w:rsidP="005F5347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C</w:t>
      </w:r>
      <w:r w:rsidR="008823EE" w:rsidRPr="008823EE">
        <w:rPr>
          <w:rFonts w:cs="Times New Roman"/>
          <w:b/>
          <w:szCs w:val="24"/>
          <w:u w:val="single"/>
        </w:rPr>
        <w:t>urrent Introduction Number</w:t>
      </w:r>
      <w:r w:rsidRPr="00C20D76">
        <w:rPr>
          <w:rFonts w:cs="Times New Roman"/>
          <w:b/>
          <w:szCs w:val="24"/>
        </w:rPr>
        <w:t>:</w:t>
      </w:r>
    </w:p>
    <w:p w14:paraId="000B2EF2" w14:textId="0566B73C" w:rsidR="0041520B" w:rsidRPr="00A5189C" w:rsidRDefault="0004593B" w:rsidP="006C314E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Int. No.</w:t>
      </w:r>
      <w:r w:rsidR="00983BE6">
        <w:rPr>
          <w:rFonts w:cs="Times New Roman"/>
          <w:szCs w:val="24"/>
        </w:rPr>
        <w:t xml:space="preserve"> </w:t>
      </w:r>
      <w:r w:rsidR="004D6DB4">
        <w:rPr>
          <w:rFonts w:cs="Times New Roman"/>
          <w:szCs w:val="24"/>
        </w:rPr>
        <w:t>961</w:t>
      </w:r>
    </w:p>
    <w:p w14:paraId="4814B435" w14:textId="77777777" w:rsidR="0041520B" w:rsidRDefault="0041520B" w:rsidP="0041520B">
      <w:pPr>
        <w:pStyle w:val="NoSpacing"/>
        <w:jc w:val="both"/>
        <w:rPr>
          <w:rFonts w:cs="Times New Roman"/>
          <w:b/>
          <w:szCs w:val="24"/>
        </w:rPr>
      </w:pPr>
    </w:p>
    <w:p w14:paraId="5D523B3B" w14:textId="77777777" w:rsidR="0041520B" w:rsidRPr="008823EE" w:rsidRDefault="0041520B" w:rsidP="0041520B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P</w:t>
      </w:r>
      <w:r w:rsidR="008823EE" w:rsidRPr="008823EE">
        <w:rPr>
          <w:rFonts w:cs="Times New Roman"/>
          <w:b/>
          <w:szCs w:val="24"/>
          <w:u w:val="single"/>
        </w:rPr>
        <w:t>rime Sponsors</w:t>
      </w:r>
      <w:r w:rsidRPr="00C20D76">
        <w:rPr>
          <w:rFonts w:cs="Times New Roman"/>
          <w:b/>
          <w:szCs w:val="24"/>
        </w:rPr>
        <w:t>:</w:t>
      </w:r>
    </w:p>
    <w:p w14:paraId="36B73614" w14:textId="19C79074" w:rsidR="0041520B" w:rsidRDefault="00606846" w:rsidP="00C20D76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Council Member</w:t>
      </w:r>
      <w:r w:rsidR="00706BE6">
        <w:rPr>
          <w:rFonts w:cs="Times New Roman"/>
          <w:szCs w:val="24"/>
        </w:rPr>
        <w:t>s</w:t>
      </w:r>
      <w:r w:rsidR="00A9132D">
        <w:rPr>
          <w:rFonts w:cs="Times New Roman"/>
          <w:szCs w:val="24"/>
        </w:rPr>
        <w:t xml:space="preserve"> </w:t>
      </w:r>
      <w:r w:rsidR="003B0890">
        <w:rPr>
          <w:rFonts w:cs="Times New Roman"/>
          <w:szCs w:val="24"/>
        </w:rPr>
        <w:t>Feliz</w:t>
      </w:r>
      <w:r w:rsidR="00706BE6">
        <w:rPr>
          <w:rFonts w:cs="Times New Roman"/>
          <w:szCs w:val="24"/>
        </w:rPr>
        <w:t xml:space="preserve"> and Abreu</w:t>
      </w:r>
    </w:p>
    <w:p w14:paraId="2DA26978" w14:textId="77777777" w:rsidR="00E3518C" w:rsidRPr="003A304F" w:rsidRDefault="00E3518C" w:rsidP="0041520B">
      <w:pPr>
        <w:pStyle w:val="NoSpacing"/>
        <w:jc w:val="both"/>
        <w:rPr>
          <w:rFonts w:cs="Times New Roman"/>
          <w:szCs w:val="24"/>
        </w:rPr>
      </w:pPr>
    </w:p>
    <w:p w14:paraId="4AB4F004" w14:textId="77777777" w:rsidR="0041520B" w:rsidRPr="008823EE" w:rsidRDefault="008823EE" w:rsidP="0041520B">
      <w:pPr>
        <w:pStyle w:val="NoSpacing"/>
        <w:jc w:val="both"/>
        <w:rPr>
          <w:rFonts w:cs="Times New Roman"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 xml:space="preserve">Bill </w:t>
      </w:r>
      <w:r w:rsidR="0041520B" w:rsidRPr="008823EE">
        <w:rPr>
          <w:rFonts w:cs="Times New Roman"/>
          <w:b/>
          <w:szCs w:val="24"/>
          <w:u w:val="single"/>
        </w:rPr>
        <w:t>T</w:t>
      </w:r>
      <w:r w:rsidRPr="008823EE">
        <w:rPr>
          <w:rFonts w:cs="Times New Roman"/>
          <w:b/>
          <w:szCs w:val="24"/>
          <w:u w:val="single"/>
        </w:rPr>
        <w:t>itle</w:t>
      </w:r>
      <w:r w:rsidR="0041520B" w:rsidRPr="00C20D76">
        <w:rPr>
          <w:rFonts w:cs="Times New Roman"/>
          <w:b/>
          <w:szCs w:val="24"/>
        </w:rPr>
        <w:t>:</w:t>
      </w:r>
      <w:r w:rsidR="00617310" w:rsidRPr="008823EE">
        <w:rPr>
          <w:rFonts w:cs="Times New Roman"/>
          <w:szCs w:val="24"/>
          <w:u w:val="single"/>
        </w:rPr>
        <w:t xml:space="preserve"> </w:t>
      </w:r>
    </w:p>
    <w:p w14:paraId="1A68B7FA" w14:textId="19B17012" w:rsidR="0041520B" w:rsidRDefault="001218E3" w:rsidP="001218E3">
      <w:pPr>
        <w:pStyle w:val="BodyText"/>
        <w:spacing w:before="80" w:line="240" w:lineRule="auto"/>
        <w:ind w:firstLine="0"/>
      </w:pPr>
      <w:r>
        <w:t>A Local Law to</w:t>
      </w:r>
      <w:r w:rsidR="00A9132D">
        <w:t xml:space="preserve"> </w:t>
      </w:r>
      <w:r w:rsidR="003B0890" w:rsidRPr="003B0890">
        <w:t>amend the New York city fire code, in relation to amending the requirements for battery charging areas for powered mobility devices</w:t>
      </w:r>
    </w:p>
    <w:p w14:paraId="3E66A239" w14:textId="77777777" w:rsidR="008823EE" w:rsidRDefault="008823EE" w:rsidP="0041520B">
      <w:pPr>
        <w:pStyle w:val="NoSpacing"/>
        <w:jc w:val="both"/>
        <w:rPr>
          <w:rFonts w:cs="Times New Roman"/>
          <w:szCs w:val="24"/>
        </w:rPr>
      </w:pPr>
    </w:p>
    <w:p w14:paraId="026A4B96" w14:textId="77777777" w:rsidR="0041520B" w:rsidRPr="008823EE" w:rsidRDefault="0041520B" w:rsidP="0041520B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B</w:t>
      </w:r>
      <w:r w:rsidR="008823EE" w:rsidRPr="008823EE">
        <w:rPr>
          <w:rFonts w:cs="Times New Roman"/>
          <w:b/>
          <w:szCs w:val="24"/>
          <w:u w:val="single"/>
        </w:rPr>
        <w:t>ill Summary</w:t>
      </w:r>
      <w:r w:rsidRPr="00C20D76">
        <w:rPr>
          <w:rFonts w:cs="Times New Roman"/>
          <w:b/>
          <w:szCs w:val="24"/>
        </w:rPr>
        <w:t>:</w:t>
      </w:r>
    </w:p>
    <w:p w14:paraId="42E27C07" w14:textId="77777777" w:rsidR="0041520B" w:rsidRPr="00C20D76" w:rsidRDefault="0041520B" w:rsidP="0041520B">
      <w:pPr>
        <w:pStyle w:val="NoSpacing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This plain language summary is for informational purposes only and does not substitute for legal counsel.</w:t>
      </w:r>
      <w:r w:rsidR="005F5347">
        <w:rPr>
          <w:rFonts w:cs="Times New Roman"/>
          <w:b/>
          <w:szCs w:val="24"/>
        </w:rPr>
        <w:t xml:space="preserve"> R</w:t>
      </w:r>
      <w:r>
        <w:rPr>
          <w:rFonts w:cs="Times New Roman"/>
          <w:b/>
          <w:szCs w:val="24"/>
        </w:rPr>
        <w:t xml:space="preserve">eview the full text of the bill online at </w:t>
      </w:r>
      <w:hyperlink r:id="rId7" w:history="1">
        <w:r w:rsidR="005F5347" w:rsidRPr="005F5347">
          <w:rPr>
            <w:rStyle w:val="Hyperlink"/>
            <w:rFonts w:cs="Times New Roman"/>
            <w:bCs/>
            <w:szCs w:val="24"/>
          </w:rPr>
          <w:t>https://legistar.council.nyc.gov</w:t>
        </w:r>
      </w:hyperlink>
      <w:r>
        <w:rPr>
          <w:rFonts w:cs="Times New Roman"/>
          <w:b/>
          <w:szCs w:val="24"/>
        </w:rPr>
        <w:t>.</w:t>
      </w:r>
    </w:p>
    <w:p w14:paraId="05BCFDC7" w14:textId="59BCC3BC" w:rsidR="0017748E" w:rsidRDefault="009D3F0D" w:rsidP="00CC3F79">
      <w:pPr>
        <w:pStyle w:val="NoSpacing"/>
        <w:spacing w:before="12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This bill would </w:t>
      </w:r>
      <w:r w:rsidR="00FD2D2F">
        <w:rPr>
          <w:rFonts w:cs="Times New Roman"/>
          <w:szCs w:val="24"/>
        </w:rPr>
        <w:t xml:space="preserve">remove the requirement </w:t>
      </w:r>
      <w:r w:rsidR="00363E00">
        <w:rPr>
          <w:rFonts w:cs="Times New Roman"/>
          <w:szCs w:val="24"/>
        </w:rPr>
        <w:t xml:space="preserve">in the New York City Fire Code that </w:t>
      </w:r>
      <w:r w:rsidR="003B0890">
        <w:rPr>
          <w:rFonts w:cs="Times New Roman"/>
          <w:szCs w:val="24"/>
        </w:rPr>
        <w:t>battery charging areas for powered mobility devices</w:t>
      </w:r>
      <w:r w:rsidR="00FD2D2F">
        <w:rPr>
          <w:rFonts w:cs="Times New Roman"/>
          <w:szCs w:val="24"/>
        </w:rPr>
        <w:t xml:space="preserve"> </w:t>
      </w:r>
      <w:r w:rsidR="003B0890">
        <w:rPr>
          <w:rFonts w:cs="Times New Roman"/>
          <w:szCs w:val="24"/>
        </w:rPr>
        <w:t xml:space="preserve">be separated by fire barriers from repair or servicing stations. </w:t>
      </w:r>
      <w:r w:rsidR="00C961F2">
        <w:rPr>
          <w:rFonts w:cs="Times New Roman"/>
          <w:szCs w:val="24"/>
        </w:rPr>
        <w:t>The bill</w:t>
      </w:r>
      <w:r w:rsidR="00363E00">
        <w:rPr>
          <w:rFonts w:cs="Times New Roman"/>
          <w:szCs w:val="24"/>
        </w:rPr>
        <w:t xml:space="preserve"> would not change any other current</w:t>
      </w:r>
      <w:r w:rsidR="006A5FE7">
        <w:rPr>
          <w:rFonts w:cs="Times New Roman"/>
          <w:szCs w:val="24"/>
        </w:rPr>
        <w:t xml:space="preserve"> requirement that appl</w:t>
      </w:r>
      <w:r w:rsidR="00363E00">
        <w:rPr>
          <w:rFonts w:cs="Times New Roman"/>
          <w:szCs w:val="24"/>
        </w:rPr>
        <w:t>ies</w:t>
      </w:r>
      <w:r w:rsidR="006A5FE7">
        <w:rPr>
          <w:rFonts w:cs="Times New Roman"/>
          <w:szCs w:val="24"/>
        </w:rPr>
        <w:t xml:space="preserve"> to charging areas for powered mobility devices.</w:t>
      </w:r>
    </w:p>
    <w:p w14:paraId="3E606E9F" w14:textId="77777777" w:rsidR="008823EE" w:rsidRDefault="008823EE" w:rsidP="0041520B">
      <w:pPr>
        <w:pStyle w:val="NoSpacing"/>
        <w:jc w:val="both"/>
        <w:rPr>
          <w:rFonts w:cs="Times New Roman"/>
          <w:szCs w:val="24"/>
        </w:rPr>
      </w:pPr>
    </w:p>
    <w:p w14:paraId="14808D80" w14:textId="77777777" w:rsidR="006C314E" w:rsidRDefault="0041520B" w:rsidP="0041520B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E</w:t>
      </w:r>
      <w:r w:rsidR="008823EE" w:rsidRPr="008823EE">
        <w:rPr>
          <w:rFonts w:cs="Times New Roman"/>
          <w:b/>
          <w:szCs w:val="24"/>
          <w:u w:val="single"/>
        </w:rPr>
        <w:t>ffective Date</w:t>
      </w:r>
      <w:r w:rsidRPr="00C20D76">
        <w:rPr>
          <w:rFonts w:cs="Times New Roman"/>
          <w:b/>
          <w:szCs w:val="24"/>
        </w:rPr>
        <w:t>:</w:t>
      </w:r>
    </w:p>
    <w:p w14:paraId="22C122C5" w14:textId="5187DD62" w:rsidR="0041520B" w:rsidRPr="00A5189C" w:rsidRDefault="003B0890" w:rsidP="006C314E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180 days after becoming law</w:t>
      </w:r>
    </w:p>
    <w:p w14:paraId="665FAD0A" w14:textId="77777777" w:rsidR="00D92C74" w:rsidRDefault="00D92C74" w:rsidP="0041520B"/>
    <w:p w14:paraId="7F7E51CA" w14:textId="77777777" w:rsidR="00EF0E87" w:rsidRPr="008823EE" w:rsidRDefault="00EF0E87" w:rsidP="00EF0E87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L</w:t>
      </w:r>
      <w:r w:rsidR="008823EE" w:rsidRPr="008823EE">
        <w:rPr>
          <w:rFonts w:cs="Times New Roman"/>
          <w:b/>
          <w:szCs w:val="24"/>
          <w:u w:val="single"/>
        </w:rPr>
        <w:t>egislative Impact</w:t>
      </w:r>
      <w:r w:rsidRPr="00C20D76">
        <w:rPr>
          <w:rFonts w:cs="Times New Roman"/>
          <w:b/>
          <w:szCs w:val="24"/>
        </w:rPr>
        <w:t>:</w:t>
      </w:r>
    </w:p>
    <w:p w14:paraId="2C14A792" w14:textId="77777777" w:rsidR="002B309C" w:rsidRPr="002B309C" w:rsidRDefault="00000000" w:rsidP="00C20D76">
      <w:pPr>
        <w:tabs>
          <w:tab w:val="left" w:pos="540"/>
        </w:tabs>
        <w:spacing w:before="80"/>
        <w:ind w:left="187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581069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81399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Agency Rulemaking Required</w:t>
      </w:r>
      <w:r w:rsidR="002B309C" w:rsidRPr="002B309C">
        <w:rPr>
          <w:rFonts w:eastAsiaTheme="minorHAnsi"/>
          <w:szCs w:val="22"/>
        </w:rPr>
        <w:t>: Is City agency rulemaking required?</w:t>
      </w:r>
    </w:p>
    <w:p w14:paraId="2F6D692D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8914181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Report Required</w:t>
      </w:r>
      <w:r w:rsidR="002B309C" w:rsidRPr="002B309C">
        <w:rPr>
          <w:rFonts w:eastAsiaTheme="minorHAnsi"/>
          <w:szCs w:val="22"/>
        </w:rPr>
        <w:t>: Is a report due to Council required?</w:t>
      </w:r>
    </w:p>
    <w:p w14:paraId="1368B4B9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6473498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218E3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Sunset Date Included</w:t>
      </w:r>
      <w:r w:rsidR="002B309C" w:rsidRPr="002B309C">
        <w:rPr>
          <w:rFonts w:eastAsiaTheme="minorHAnsi"/>
          <w:szCs w:val="22"/>
        </w:rPr>
        <w:t>: Does the legislation have a sunset date?</w:t>
      </w:r>
    </w:p>
    <w:p w14:paraId="32E9DAB9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7000503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Council Appointment Required</w:t>
      </w:r>
      <w:r w:rsidR="002B309C" w:rsidRPr="002B309C">
        <w:rPr>
          <w:rFonts w:eastAsiaTheme="minorHAnsi"/>
          <w:szCs w:val="22"/>
        </w:rPr>
        <w:t>: Is an appointment by the Council required?</w:t>
      </w:r>
    </w:p>
    <w:p w14:paraId="5078C9EA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145196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Other Appointment Required</w:t>
      </w:r>
      <w:r w:rsidR="002B309C" w:rsidRPr="002B309C">
        <w:rPr>
          <w:rFonts w:eastAsiaTheme="minorHAnsi"/>
          <w:szCs w:val="22"/>
        </w:rPr>
        <w:t>: Are other appointments not by the Council required?</w:t>
      </w:r>
    </w:p>
    <w:p w14:paraId="44E706A0" w14:textId="77777777" w:rsidR="00A5189C" w:rsidRDefault="00A5189C" w:rsidP="008823EE">
      <w:pPr>
        <w:pStyle w:val="NoSpacing"/>
        <w:jc w:val="both"/>
        <w:rPr>
          <w:rStyle w:val="apple-style-span"/>
          <w:b/>
          <w:bCs/>
          <w:szCs w:val="24"/>
        </w:rPr>
      </w:pPr>
    </w:p>
    <w:p w14:paraId="6DF60230" w14:textId="77777777" w:rsidR="008823EE" w:rsidRDefault="008823EE" w:rsidP="008823EE">
      <w:pPr>
        <w:pStyle w:val="NoSpacing"/>
        <w:jc w:val="both"/>
        <w:rPr>
          <w:rStyle w:val="apple-style-span"/>
          <w:szCs w:val="24"/>
        </w:rPr>
      </w:pPr>
      <w:r w:rsidRPr="00C564A2">
        <w:rPr>
          <w:rStyle w:val="apple-style-span"/>
          <w:b/>
          <w:bCs/>
          <w:szCs w:val="24"/>
        </w:rPr>
        <w:t>N</w:t>
      </w:r>
      <w:r>
        <w:rPr>
          <w:rStyle w:val="apple-style-span"/>
          <w:b/>
          <w:bCs/>
          <w:szCs w:val="24"/>
        </w:rPr>
        <w:t>ote</w:t>
      </w:r>
      <w:r w:rsidRPr="00C564A2">
        <w:rPr>
          <w:rStyle w:val="apple-style-span"/>
          <w:b/>
          <w:bCs/>
          <w:szCs w:val="24"/>
        </w:rPr>
        <w:t>:</w:t>
      </w:r>
      <w:r w:rsidRPr="00C564A2">
        <w:rPr>
          <w:rStyle w:val="apple-style-span"/>
          <w:szCs w:val="24"/>
        </w:rPr>
        <w:t xml:space="preserve"> In </w:t>
      </w:r>
      <w:r w:rsidR="00373FE2">
        <w:rPr>
          <w:rStyle w:val="apple-style-span"/>
          <w:szCs w:val="24"/>
        </w:rPr>
        <w:t xml:space="preserve">Council </w:t>
      </w:r>
      <w:r w:rsidRPr="00C564A2">
        <w:rPr>
          <w:rStyle w:val="apple-style-span"/>
          <w:szCs w:val="24"/>
        </w:rPr>
        <w:t>bill</w:t>
      </w:r>
      <w:r w:rsidR="00373FE2">
        <w:rPr>
          <w:rStyle w:val="apple-style-span"/>
          <w:szCs w:val="24"/>
        </w:rPr>
        <w:t>s</w:t>
      </w:r>
      <w:r w:rsidR="00C608E5">
        <w:rPr>
          <w:rStyle w:val="apple-style-span"/>
          <w:szCs w:val="24"/>
        </w:rPr>
        <w:t xml:space="preserve"> </w:t>
      </w:r>
      <w:r w:rsidR="002A72AE">
        <w:rPr>
          <w:rStyle w:val="apple-style-span"/>
          <w:szCs w:val="24"/>
        </w:rPr>
        <w:t xml:space="preserve">proposing to amend </w:t>
      </w:r>
      <w:r w:rsidR="00C608E5">
        <w:rPr>
          <w:rStyle w:val="apple-style-span"/>
          <w:szCs w:val="24"/>
        </w:rPr>
        <w:t>the Charter or Administrative Code,</w:t>
      </w:r>
      <w:r w:rsidRPr="00C564A2">
        <w:rPr>
          <w:rStyle w:val="apple-style-span"/>
          <w:szCs w:val="24"/>
        </w:rPr>
        <w:t xml:space="preserve"> language that is enclosed </w:t>
      </w:r>
      <w:r w:rsidR="00C608E5">
        <w:rPr>
          <w:rStyle w:val="apple-style-span"/>
          <w:szCs w:val="24"/>
        </w:rPr>
        <w:t>in</w:t>
      </w:r>
      <w:r w:rsidRPr="00C564A2">
        <w:rPr>
          <w:rStyle w:val="apple-style-span"/>
          <w:szCs w:val="24"/>
        </w:rPr>
        <w:t xml:space="preserve"> [brackets] </w:t>
      </w:r>
      <w:r w:rsidR="002A72AE">
        <w:rPr>
          <w:rStyle w:val="apple-style-span"/>
          <w:szCs w:val="24"/>
        </w:rPr>
        <w:t xml:space="preserve">would </w:t>
      </w:r>
      <w:r w:rsidRPr="00C564A2">
        <w:rPr>
          <w:rStyle w:val="apple-style-span"/>
          <w:szCs w:val="24"/>
        </w:rPr>
        <w:t>be deleted, and language that is </w:t>
      </w:r>
      <w:r w:rsidRPr="00C564A2">
        <w:rPr>
          <w:rStyle w:val="apple-style-span"/>
          <w:szCs w:val="24"/>
          <w:u w:val="single"/>
        </w:rPr>
        <w:t>underlined</w:t>
      </w:r>
      <w:r w:rsidRPr="00C564A2">
        <w:rPr>
          <w:rStyle w:val="apple-style-span"/>
          <w:szCs w:val="24"/>
        </w:rPr>
        <w:t> </w:t>
      </w:r>
      <w:r w:rsidR="002A72AE">
        <w:rPr>
          <w:rStyle w:val="apple-style-span"/>
          <w:szCs w:val="24"/>
        </w:rPr>
        <w:t>would</w:t>
      </w:r>
      <w:r w:rsidRPr="00C564A2">
        <w:rPr>
          <w:rStyle w:val="apple-style-span"/>
          <w:szCs w:val="24"/>
        </w:rPr>
        <w:t xml:space="preserve"> be </w:t>
      </w:r>
      <w:r w:rsidR="00373FE2">
        <w:rPr>
          <w:rStyle w:val="apple-style-span"/>
          <w:szCs w:val="24"/>
        </w:rPr>
        <w:t>added</w:t>
      </w:r>
      <w:r w:rsidRPr="00C564A2">
        <w:rPr>
          <w:rStyle w:val="apple-style-span"/>
          <w:szCs w:val="24"/>
        </w:rPr>
        <w:t>.</w:t>
      </w:r>
      <w:r w:rsidR="00C608E5">
        <w:rPr>
          <w:rStyle w:val="apple-style-span"/>
          <w:szCs w:val="24"/>
        </w:rPr>
        <w:t xml:space="preserve"> In contrast, Council bills that do not </w:t>
      </w:r>
      <w:r w:rsidR="002A72AE">
        <w:rPr>
          <w:rStyle w:val="apple-style-span"/>
          <w:szCs w:val="24"/>
        </w:rPr>
        <w:t xml:space="preserve">propose to </w:t>
      </w:r>
      <w:r w:rsidR="00C608E5">
        <w:rPr>
          <w:rStyle w:val="apple-style-span"/>
          <w:szCs w:val="24"/>
        </w:rPr>
        <w:t>amend the Charter or Administrative Code</w:t>
      </w:r>
      <w:r w:rsidRPr="00C564A2">
        <w:rPr>
          <w:rStyle w:val="apple-style-span"/>
          <w:szCs w:val="24"/>
        </w:rPr>
        <w:t xml:space="preserve"> </w:t>
      </w:r>
      <w:r w:rsidR="00C608E5">
        <w:rPr>
          <w:rStyle w:val="apple-style-span"/>
          <w:szCs w:val="24"/>
        </w:rPr>
        <w:t xml:space="preserve">generally </w:t>
      </w:r>
      <w:r w:rsidR="002A72AE">
        <w:rPr>
          <w:rStyle w:val="apple-style-span"/>
          <w:szCs w:val="24"/>
        </w:rPr>
        <w:t xml:space="preserve">would </w:t>
      </w:r>
      <w:r w:rsidRPr="00C564A2">
        <w:rPr>
          <w:rStyle w:val="apple-style-span"/>
          <w:szCs w:val="24"/>
        </w:rPr>
        <w:t xml:space="preserve">not </w:t>
      </w:r>
      <w:r w:rsidR="00C608E5">
        <w:rPr>
          <w:rStyle w:val="apple-style-span"/>
          <w:szCs w:val="24"/>
        </w:rPr>
        <w:t xml:space="preserve">contain </w:t>
      </w:r>
      <w:r w:rsidRPr="00C564A2">
        <w:rPr>
          <w:rStyle w:val="apple-style-span"/>
          <w:szCs w:val="24"/>
        </w:rPr>
        <w:t>brackets or underlining.</w:t>
      </w:r>
    </w:p>
    <w:p w14:paraId="11BED204" w14:textId="77777777" w:rsidR="006C314E" w:rsidRPr="00AC5EE7" w:rsidRDefault="006C314E" w:rsidP="008823EE">
      <w:pPr>
        <w:pStyle w:val="NoSpacing"/>
        <w:jc w:val="both"/>
        <w:rPr>
          <w:rStyle w:val="apple-style-span"/>
          <w:sz w:val="18"/>
          <w:szCs w:val="18"/>
        </w:rPr>
      </w:pPr>
    </w:p>
    <w:p w14:paraId="608BB08D" w14:textId="743BC0C5" w:rsidR="006C314E" w:rsidRPr="003B0890" w:rsidRDefault="003B0890" w:rsidP="001218E3">
      <w:pPr>
        <w:rPr>
          <w:sz w:val="18"/>
          <w:szCs w:val="18"/>
        </w:rPr>
      </w:pPr>
      <w:r w:rsidRPr="003B0890">
        <w:rPr>
          <w:rStyle w:val="PlaceholderText"/>
          <w:color w:val="auto"/>
          <w:sz w:val="18"/>
          <w:szCs w:val="18"/>
        </w:rPr>
        <w:t>NAW</w:t>
      </w:r>
    </w:p>
    <w:p w14:paraId="6A010DE7" w14:textId="3E5190B4" w:rsidR="00B32C52" w:rsidRPr="00AC5EE7" w:rsidRDefault="00B32C52" w:rsidP="00B32C52">
      <w:pPr>
        <w:rPr>
          <w:rStyle w:val="apple-style-span"/>
          <w:sz w:val="18"/>
          <w:szCs w:val="18"/>
        </w:rPr>
      </w:pPr>
      <w:r w:rsidRPr="00AC5EE7">
        <w:rPr>
          <w:rStyle w:val="apple-style-span"/>
          <w:sz w:val="18"/>
          <w:szCs w:val="18"/>
        </w:rPr>
        <w:t>LS</w:t>
      </w:r>
      <w:r w:rsidR="00C94A9D">
        <w:rPr>
          <w:rStyle w:val="apple-style-span"/>
          <w:sz w:val="18"/>
          <w:szCs w:val="18"/>
        </w:rPr>
        <w:t>R</w:t>
      </w:r>
      <w:r w:rsidRPr="00AC5EE7">
        <w:rPr>
          <w:rStyle w:val="apple-style-span"/>
          <w:sz w:val="18"/>
          <w:szCs w:val="18"/>
        </w:rPr>
        <w:t xml:space="preserve"> #</w:t>
      </w:r>
      <w:r w:rsidR="003B0890">
        <w:rPr>
          <w:rStyle w:val="apple-style-span"/>
          <w:sz w:val="18"/>
          <w:szCs w:val="18"/>
        </w:rPr>
        <w:t>22036</w:t>
      </w:r>
    </w:p>
    <w:p w14:paraId="457F3A59" w14:textId="39ADFBB5" w:rsidR="00B32C52" w:rsidRPr="009B7689" w:rsidRDefault="003B0890" w:rsidP="001218E3">
      <w:pPr>
        <w:rPr>
          <w:sz w:val="18"/>
          <w:szCs w:val="18"/>
        </w:rPr>
      </w:pPr>
      <w:r>
        <w:rPr>
          <w:sz w:val="18"/>
          <w:szCs w:val="18"/>
        </w:rPr>
        <w:t>6/1</w:t>
      </w:r>
      <w:r w:rsidR="006A5FE7">
        <w:rPr>
          <w:sz w:val="18"/>
          <w:szCs w:val="18"/>
        </w:rPr>
        <w:t>6</w:t>
      </w:r>
      <w:r>
        <w:rPr>
          <w:sz w:val="18"/>
          <w:szCs w:val="18"/>
        </w:rPr>
        <w:t xml:space="preserve">/26 </w:t>
      </w:r>
      <w:r w:rsidR="006A5FE7">
        <w:rPr>
          <w:sz w:val="18"/>
          <w:szCs w:val="18"/>
        </w:rPr>
        <w:t>9:</w:t>
      </w:r>
      <w:r w:rsidR="00CD33C6">
        <w:rPr>
          <w:sz w:val="18"/>
          <w:szCs w:val="18"/>
        </w:rPr>
        <w:t>48</w:t>
      </w:r>
      <w:r>
        <w:rPr>
          <w:sz w:val="18"/>
          <w:szCs w:val="18"/>
        </w:rPr>
        <w:t xml:space="preserve"> </w:t>
      </w:r>
      <w:r w:rsidR="006A5FE7">
        <w:rPr>
          <w:sz w:val="18"/>
          <w:szCs w:val="18"/>
        </w:rPr>
        <w:t>A</w:t>
      </w:r>
      <w:r>
        <w:rPr>
          <w:sz w:val="18"/>
          <w:szCs w:val="18"/>
        </w:rPr>
        <w:t>M</w:t>
      </w:r>
    </w:p>
    <w:sectPr w:rsidR="00B32C52" w:rsidRPr="009B7689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162D0" w14:textId="77777777" w:rsidR="00493B58" w:rsidRDefault="00493B58" w:rsidP="00272634">
      <w:r>
        <w:separator/>
      </w:r>
    </w:p>
  </w:endnote>
  <w:endnote w:type="continuationSeparator" w:id="0">
    <w:p w14:paraId="6E57EF48" w14:textId="77777777" w:rsidR="00493B58" w:rsidRDefault="00493B58" w:rsidP="00272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F1CD4" w14:textId="77777777" w:rsidR="00493B58" w:rsidRDefault="00493B58" w:rsidP="00272634">
      <w:r>
        <w:separator/>
      </w:r>
    </w:p>
  </w:footnote>
  <w:footnote w:type="continuationSeparator" w:id="0">
    <w:p w14:paraId="0A9AE74E" w14:textId="77777777" w:rsidR="00493B58" w:rsidRDefault="00493B58" w:rsidP="00272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9341A" w14:textId="77777777" w:rsidR="00F4558B" w:rsidRPr="00CC3989" w:rsidRDefault="00F4558B" w:rsidP="00CC3989">
    <w:pPr>
      <w:pStyle w:val="Header"/>
      <w:jc w:val="right"/>
      <w:rPr>
        <w:b/>
        <w:color w:val="0070C0"/>
        <w:sz w:val="22"/>
        <w:szCs w:val="22"/>
      </w:rPr>
    </w:pPr>
    <w:r w:rsidRPr="00CC398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D17E5A"/>
    <w:multiLevelType w:val="hybridMultilevel"/>
    <w:tmpl w:val="3702B12A"/>
    <w:lvl w:ilvl="0" w:tplc="6096B9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C47D4E"/>
    <w:multiLevelType w:val="hybridMultilevel"/>
    <w:tmpl w:val="B22A67DC"/>
    <w:lvl w:ilvl="0" w:tplc="99C0C2D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995D3C"/>
    <w:multiLevelType w:val="hybridMultilevel"/>
    <w:tmpl w:val="4CB41EB8"/>
    <w:lvl w:ilvl="0" w:tplc="E294C83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787057">
    <w:abstractNumId w:val="0"/>
  </w:num>
  <w:num w:numId="2" w16cid:durableId="1327629960">
    <w:abstractNumId w:val="2"/>
  </w:num>
  <w:num w:numId="3" w16cid:durableId="1356153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652A2B96-B968-44C7-891E-E00126D161FA}"/>
    <w:docVar w:name="dgnword-eventsink" w:val="121359960"/>
  </w:docVars>
  <w:rsids>
    <w:rsidRoot w:val="00073B9E"/>
    <w:rsid w:val="00006640"/>
    <w:rsid w:val="0004593B"/>
    <w:rsid w:val="00073B9E"/>
    <w:rsid w:val="000765AF"/>
    <w:rsid w:val="00080B67"/>
    <w:rsid w:val="000C4C1B"/>
    <w:rsid w:val="000E4F15"/>
    <w:rsid w:val="000F2A11"/>
    <w:rsid w:val="0010786F"/>
    <w:rsid w:val="001218E3"/>
    <w:rsid w:val="00134583"/>
    <w:rsid w:val="001349AE"/>
    <w:rsid w:val="0017748E"/>
    <w:rsid w:val="0018680E"/>
    <w:rsid w:val="001E3407"/>
    <w:rsid w:val="00216A92"/>
    <w:rsid w:val="00220726"/>
    <w:rsid w:val="00272634"/>
    <w:rsid w:val="00280543"/>
    <w:rsid w:val="002A72AE"/>
    <w:rsid w:val="002B309C"/>
    <w:rsid w:val="002D78A5"/>
    <w:rsid w:val="00314831"/>
    <w:rsid w:val="0033433B"/>
    <w:rsid w:val="00345D79"/>
    <w:rsid w:val="0035723D"/>
    <w:rsid w:val="003636E4"/>
    <w:rsid w:val="00363E00"/>
    <w:rsid w:val="00373FE2"/>
    <w:rsid w:val="003A304F"/>
    <w:rsid w:val="003B0890"/>
    <w:rsid w:val="003B5A59"/>
    <w:rsid w:val="003D6D23"/>
    <w:rsid w:val="003E2F46"/>
    <w:rsid w:val="003E57E6"/>
    <w:rsid w:val="0041520B"/>
    <w:rsid w:val="00424E79"/>
    <w:rsid w:val="00474067"/>
    <w:rsid w:val="00493B58"/>
    <w:rsid w:val="004B589D"/>
    <w:rsid w:val="004D6DB4"/>
    <w:rsid w:val="005021D5"/>
    <w:rsid w:val="00512FB5"/>
    <w:rsid w:val="005331A0"/>
    <w:rsid w:val="005623A4"/>
    <w:rsid w:val="00563377"/>
    <w:rsid w:val="00597FA2"/>
    <w:rsid w:val="005B1E8E"/>
    <w:rsid w:val="005D07D2"/>
    <w:rsid w:val="005E5537"/>
    <w:rsid w:val="005E60DC"/>
    <w:rsid w:val="005F5347"/>
    <w:rsid w:val="00606846"/>
    <w:rsid w:val="00615680"/>
    <w:rsid w:val="00617310"/>
    <w:rsid w:val="006209CB"/>
    <w:rsid w:val="00651D12"/>
    <w:rsid w:val="006A5FE7"/>
    <w:rsid w:val="006B0536"/>
    <w:rsid w:val="006C314E"/>
    <w:rsid w:val="006F5093"/>
    <w:rsid w:val="00701FD6"/>
    <w:rsid w:val="00706BE6"/>
    <w:rsid w:val="00751580"/>
    <w:rsid w:val="00781399"/>
    <w:rsid w:val="007902D6"/>
    <w:rsid w:val="0082024D"/>
    <w:rsid w:val="00820C10"/>
    <w:rsid w:val="00837EB5"/>
    <w:rsid w:val="00853CBC"/>
    <w:rsid w:val="0086326E"/>
    <w:rsid w:val="00866331"/>
    <w:rsid w:val="008749A3"/>
    <w:rsid w:val="008823EE"/>
    <w:rsid w:val="008A3E21"/>
    <w:rsid w:val="009243C8"/>
    <w:rsid w:val="00932BFA"/>
    <w:rsid w:val="00957F28"/>
    <w:rsid w:val="00962A70"/>
    <w:rsid w:val="009654CB"/>
    <w:rsid w:val="00972628"/>
    <w:rsid w:val="00983BE6"/>
    <w:rsid w:val="0099608B"/>
    <w:rsid w:val="009B087E"/>
    <w:rsid w:val="009B5F54"/>
    <w:rsid w:val="009B7689"/>
    <w:rsid w:val="009D3F0D"/>
    <w:rsid w:val="009F42F0"/>
    <w:rsid w:val="00A0603B"/>
    <w:rsid w:val="00A2288F"/>
    <w:rsid w:val="00A23AED"/>
    <w:rsid w:val="00A508E1"/>
    <w:rsid w:val="00A5189C"/>
    <w:rsid w:val="00A54037"/>
    <w:rsid w:val="00A6526E"/>
    <w:rsid w:val="00A87143"/>
    <w:rsid w:val="00A9132D"/>
    <w:rsid w:val="00AB6EBE"/>
    <w:rsid w:val="00AC5EE7"/>
    <w:rsid w:val="00AD7EC0"/>
    <w:rsid w:val="00AE4DE1"/>
    <w:rsid w:val="00AF56D8"/>
    <w:rsid w:val="00B033EE"/>
    <w:rsid w:val="00B32C52"/>
    <w:rsid w:val="00B578BD"/>
    <w:rsid w:val="00B9759C"/>
    <w:rsid w:val="00BA1D4D"/>
    <w:rsid w:val="00BD2104"/>
    <w:rsid w:val="00BD51CA"/>
    <w:rsid w:val="00BF02CF"/>
    <w:rsid w:val="00C20C57"/>
    <w:rsid w:val="00C20D76"/>
    <w:rsid w:val="00C22CDF"/>
    <w:rsid w:val="00C564A2"/>
    <w:rsid w:val="00C608E5"/>
    <w:rsid w:val="00C67FA9"/>
    <w:rsid w:val="00C94A9D"/>
    <w:rsid w:val="00C961F2"/>
    <w:rsid w:val="00CC3989"/>
    <w:rsid w:val="00CC3F79"/>
    <w:rsid w:val="00CD33C6"/>
    <w:rsid w:val="00D0018B"/>
    <w:rsid w:val="00D25C62"/>
    <w:rsid w:val="00D442F8"/>
    <w:rsid w:val="00D74104"/>
    <w:rsid w:val="00D92C74"/>
    <w:rsid w:val="00DA25D7"/>
    <w:rsid w:val="00DB46CB"/>
    <w:rsid w:val="00DC563D"/>
    <w:rsid w:val="00DD30A5"/>
    <w:rsid w:val="00E3518C"/>
    <w:rsid w:val="00E444FF"/>
    <w:rsid w:val="00E47F9F"/>
    <w:rsid w:val="00EF0E87"/>
    <w:rsid w:val="00F21FC5"/>
    <w:rsid w:val="00F42BA3"/>
    <w:rsid w:val="00F4558B"/>
    <w:rsid w:val="00F51D32"/>
    <w:rsid w:val="00F656F0"/>
    <w:rsid w:val="00F74B3D"/>
    <w:rsid w:val="00F8773C"/>
    <w:rsid w:val="00FC23C7"/>
    <w:rsid w:val="00FD2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64BB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9D"/>
    <w:pPr>
      <w:spacing w:line="240" w:lineRule="auto"/>
    </w:pPr>
    <w:rPr>
      <w:rFonts w:ascii="Times New Roman" w:eastAsia="Calibri" w:hAnsi="Times New Roman" w:cs="Times New Roman"/>
      <w:sz w:val="24"/>
      <w:szCs w:val="20"/>
    </w:rPr>
  </w:style>
  <w:style w:type="paragraph" w:styleId="Heading1">
    <w:name w:val="heading 1"/>
    <w:basedOn w:val="Normal"/>
    <w:link w:val="Heading1Char"/>
    <w:qFormat/>
    <w:rsid w:val="004B589D"/>
    <w:pPr>
      <w:keepNext/>
      <w:suppressAutoHyphens/>
      <w:spacing w:after="240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9132D"/>
    <w:pPr>
      <w:spacing w:line="240" w:lineRule="auto"/>
    </w:pPr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512FB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22CDF"/>
    <w:pPr>
      <w:spacing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331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31A0"/>
    <w:rPr>
      <w:rFonts w:asciiTheme="minorHAnsi" w:eastAsiaTheme="minorHAnsi" w:hAnsiTheme="minorHAnsi" w:cstheme="minorBidi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31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31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31A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1A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4B589D"/>
    <w:rPr>
      <w:rFonts w:ascii="Times New Roman" w:eastAsia="Calibri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2726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2634"/>
    <w:rPr>
      <w:rFonts w:ascii="Times New Roman" w:eastAsia="Calibri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2726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2634"/>
    <w:rPr>
      <w:rFonts w:ascii="Times New Roman" w:eastAsia="Calibri" w:hAnsi="Times New Roman" w:cs="Times New Roman"/>
      <w:sz w:val="24"/>
      <w:szCs w:val="20"/>
    </w:rPr>
  </w:style>
  <w:style w:type="character" w:customStyle="1" w:styleId="apple-style-span">
    <w:name w:val="apple-style-span"/>
    <w:basedOn w:val="DefaultParagraphFont"/>
    <w:rsid w:val="00C564A2"/>
  </w:style>
  <w:style w:type="paragraph" w:styleId="BodyText">
    <w:name w:val="Body Text"/>
    <w:basedOn w:val="Normal"/>
    <w:link w:val="BodyTextChar"/>
    <w:uiPriority w:val="99"/>
    <w:rsid w:val="00F656F0"/>
    <w:pPr>
      <w:spacing w:line="480" w:lineRule="auto"/>
      <w:ind w:firstLine="720"/>
      <w:jc w:val="both"/>
    </w:pPr>
    <w:rPr>
      <w:rFonts w:eastAsia="Times New Roman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F656F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218E3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5F534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363E00"/>
    <w:pPr>
      <w:spacing w:line="240" w:lineRule="auto"/>
    </w:pPr>
    <w:rPr>
      <w:rFonts w:ascii="Times New Roman" w:eastAsia="Calibri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22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egistar.council.nyc.g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2026-06-18T20:20:00Z</dcterms:created>
  <dcterms:modified xsi:type="dcterms:W3CDTF">2026-06-30T16:36:00Z</dcterms:modified>
</cp:coreProperties>
</file>