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4015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E5450C6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20"/>
          <w:szCs w:val="20"/>
        </w:rPr>
        <w:t> </w:t>
      </w:r>
    </w:p>
    <w:p w14:paraId="33ABB264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</w:t>
      </w:r>
      <w:r>
        <w:rPr>
          <w:rStyle w:val="eop"/>
          <w:rFonts w:eastAsiaTheme="majorEastAsia"/>
          <w:b/>
          <w:bCs/>
        </w:rPr>
        <w:t> </w:t>
      </w:r>
    </w:p>
    <w:p w14:paraId="5CE786E9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92F77A8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JOINT REPORT OF THE LAND USE COMMITTEE</w:t>
      </w:r>
      <w:r>
        <w:rPr>
          <w:rStyle w:val="eop"/>
          <w:rFonts w:eastAsiaTheme="majorEastAsia"/>
        </w:rPr>
        <w:t> </w:t>
      </w:r>
    </w:p>
    <w:p w14:paraId="6D0E27C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AND THE </w:t>
      </w:r>
      <w:r>
        <w:rPr>
          <w:rStyle w:val="eop"/>
          <w:rFonts w:eastAsiaTheme="majorEastAsia"/>
        </w:rPr>
        <w:t> </w:t>
      </w:r>
    </w:p>
    <w:p w14:paraId="531986B0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SUBCOMMITTEE ON ZONING AND FRANCHISES</w:t>
      </w:r>
      <w:r>
        <w:rPr>
          <w:rStyle w:val="eop"/>
          <w:rFonts w:eastAsiaTheme="majorEastAsia"/>
        </w:rPr>
        <w:t> </w:t>
      </w:r>
    </w:p>
    <w:p w14:paraId="1550F62A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E007622" w14:textId="16817B3D" w:rsidR="009B0FD0" w:rsidRDefault="5DA83012" w:rsidP="5AD49BA8">
      <w:pPr>
        <w:pStyle w:val="paragraph"/>
        <w:spacing w:before="0" w:beforeAutospacing="0" w:after="0" w:afterAutospacing="0"/>
        <w:jc w:val="center"/>
      </w:pPr>
      <w:r w:rsidRPr="5AD49BA8">
        <w:rPr>
          <w:rStyle w:val="normaltextrun"/>
          <w:rFonts w:eastAsiaTheme="majorEastAsia"/>
          <w:b/>
          <w:bCs/>
        </w:rPr>
        <w:t xml:space="preserve">L.U. Nos. </w:t>
      </w:r>
      <w:r w:rsidR="6AB86A8A" w:rsidRPr="5AD49BA8">
        <w:rPr>
          <w:rStyle w:val="normaltextrun"/>
          <w:rFonts w:eastAsiaTheme="majorEastAsia"/>
          <w:b/>
          <w:bCs/>
        </w:rPr>
        <w:t xml:space="preserve">54 </w:t>
      </w:r>
      <w:r w:rsidRPr="5AD49BA8">
        <w:rPr>
          <w:rStyle w:val="normaltextrun"/>
          <w:rFonts w:eastAsiaTheme="majorEastAsia"/>
          <w:b/>
          <w:bCs/>
        </w:rPr>
        <w:t xml:space="preserve">and </w:t>
      </w:r>
      <w:r w:rsidR="3B26BEBE" w:rsidRPr="5AD49BA8">
        <w:rPr>
          <w:rStyle w:val="normaltextrun"/>
          <w:rFonts w:eastAsiaTheme="majorEastAsia"/>
          <w:b/>
          <w:bCs/>
        </w:rPr>
        <w:t>55</w:t>
      </w:r>
    </w:p>
    <w:p w14:paraId="52C0DE20" w14:textId="7846D391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(Res. Nos. </w:t>
      </w:r>
      <w:r w:rsidR="00AF1E75">
        <w:rPr>
          <w:rStyle w:val="normaltextrun"/>
          <w:rFonts w:eastAsiaTheme="majorEastAsia"/>
          <w:b/>
          <w:bCs/>
        </w:rPr>
        <w:t>477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AF1E75">
        <w:rPr>
          <w:rStyle w:val="normaltextrun"/>
          <w:rFonts w:eastAsiaTheme="majorEastAsia"/>
          <w:b/>
          <w:bCs/>
        </w:rPr>
        <w:t>478</w:t>
      </w:r>
      <w:r>
        <w:rPr>
          <w:rStyle w:val="normaltextrun"/>
          <w:rFonts w:eastAsiaTheme="majorEastAsia"/>
          <w:b/>
          <w:bCs/>
        </w:rPr>
        <w:t>)</w:t>
      </w:r>
      <w:r>
        <w:rPr>
          <w:rStyle w:val="eop"/>
          <w:rFonts w:eastAsiaTheme="majorEastAsia"/>
        </w:rPr>
        <w:t> </w:t>
      </w:r>
    </w:p>
    <w:p w14:paraId="4C16616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1A42003" w14:textId="055D919E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By Council Members </w:t>
      </w:r>
      <w:r w:rsidR="00683810">
        <w:rPr>
          <w:rStyle w:val="normaltextrun"/>
          <w:rFonts w:eastAsiaTheme="majorEastAsia"/>
          <w:b/>
          <w:bCs/>
        </w:rPr>
        <w:t>Riley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683810">
        <w:rPr>
          <w:rStyle w:val="normaltextrun"/>
          <w:rFonts w:eastAsiaTheme="majorEastAsia"/>
          <w:b/>
          <w:bCs/>
        </w:rPr>
        <w:t>Louis</w:t>
      </w:r>
    </w:p>
    <w:p w14:paraId="606CDA4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AFE7856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SUBJECT</w:t>
      </w:r>
      <w:r>
        <w:rPr>
          <w:rStyle w:val="eop"/>
          <w:rFonts w:eastAsiaTheme="majorEastAsia"/>
          <w:b/>
          <w:bCs/>
        </w:rPr>
        <w:t> </w:t>
      </w:r>
    </w:p>
    <w:p w14:paraId="1F5B4AF8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eastAsiaTheme="majorEastAsia"/>
          <w:b/>
          <w:bCs/>
        </w:rPr>
        <w:t> </w:t>
      </w:r>
    </w:p>
    <w:p w14:paraId="1EE40420" w14:textId="2C6BBEF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BROOKLYN CB - </w:t>
      </w:r>
      <w:r w:rsidR="00683810">
        <w:rPr>
          <w:rStyle w:val="normaltextrun"/>
          <w:rFonts w:eastAsiaTheme="majorEastAsia"/>
          <w:b/>
          <w:bCs/>
        </w:rPr>
        <w:t>6</w:t>
      </w:r>
      <w:r>
        <w:rPr>
          <w:rStyle w:val="normaltextrun"/>
          <w:rFonts w:eastAsiaTheme="majorEastAsia"/>
          <w:b/>
          <w:bCs/>
        </w:rPr>
        <w:t xml:space="preserve"> – TWO APPLICATIONS RELATED TO </w:t>
      </w:r>
      <w:r w:rsidR="00683810">
        <w:rPr>
          <w:rStyle w:val="normaltextrun"/>
          <w:rFonts w:eastAsiaTheme="majorEastAsia"/>
          <w:b/>
          <w:bCs/>
        </w:rPr>
        <w:t xml:space="preserve">46 NELSON STREET </w:t>
      </w:r>
      <w:r w:rsidR="006E24AC">
        <w:rPr>
          <w:rStyle w:val="normaltextrun"/>
          <w:rFonts w:eastAsiaTheme="majorEastAsia"/>
          <w:b/>
          <w:bCs/>
        </w:rPr>
        <w:t>REZONING</w:t>
      </w:r>
      <w:r w:rsidR="00683810">
        <w:rPr>
          <w:rStyle w:val="normaltextrun"/>
          <w:rFonts w:eastAsiaTheme="majorEastAsia"/>
          <w:b/>
          <w:bCs/>
        </w:rPr>
        <w:t xml:space="preserve"> II</w:t>
      </w:r>
    </w:p>
    <w:p w14:paraId="2C7F01A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2BDDD13" w14:textId="50F46CE0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C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094</w:t>
      </w:r>
      <w:r w:rsidRPr="5AD49BA8">
        <w:rPr>
          <w:rStyle w:val="normaltextrun"/>
          <w:rFonts w:eastAsiaTheme="majorEastAsia"/>
          <w:b/>
          <w:bCs/>
        </w:rPr>
        <w:t xml:space="preserve"> ZMK (L.U. No. </w:t>
      </w:r>
      <w:r w:rsidR="41191055" w:rsidRPr="5AD49BA8">
        <w:rPr>
          <w:rStyle w:val="normaltextrun"/>
          <w:rFonts w:eastAsiaTheme="majorEastAsia"/>
          <w:b/>
          <w:bCs/>
        </w:rPr>
        <w:t>54</w:t>
      </w:r>
      <w:r w:rsidRPr="5AD49BA8">
        <w:rPr>
          <w:rStyle w:val="normaltextrun"/>
          <w:rFonts w:eastAsiaTheme="majorEastAsia"/>
          <w:b/>
          <w:bCs/>
        </w:rPr>
        <w:t>)</w:t>
      </w:r>
      <w:r w:rsidRPr="5AD49BA8">
        <w:rPr>
          <w:rStyle w:val="eop"/>
          <w:rFonts w:eastAsiaTheme="majorEastAsia"/>
        </w:rPr>
        <w:t> </w:t>
      </w:r>
    </w:p>
    <w:p w14:paraId="28899D38" w14:textId="629B18B7" w:rsidR="00F449CF" w:rsidRDefault="009B0FD0" w:rsidP="001912CF">
      <w:pPr>
        <w:pStyle w:val="paragraph"/>
        <w:spacing w:after="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 xml:space="preserve">City Planning Commission decision approving an application submitted by </w:t>
      </w:r>
      <w:r w:rsidR="00F449CF" w:rsidRPr="00F449CF">
        <w:rPr>
          <w:rStyle w:val="normaltextrun"/>
          <w:rFonts w:eastAsiaTheme="majorEastAsia"/>
        </w:rPr>
        <w:t>46 Nelson LLC pursuant to Sections 197-c and 201 of the New York City Charter for an amendment of the Zoning Map, Section No. 3c:</w:t>
      </w:r>
    </w:p>
    <w:p w14:paraId="37DBE234" w14:textId="2A62ABE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M1-2A/R6A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70 feet northwesterly of Henry Street, a line midway between Nelson Street and Huntington Street, and a line 100 feet southeasterly of Hicks Street</w:t>
      </w:r>
      <w:r>
        <w:rPr>
          <w:rStyle w:val="normaltextrun"/>
          <w:rFonts w:eastAsiaTheme="majorEastAsia"/>
        </w:rPr>
        <w:t xml:space="preserve">; </w:t>
      </w:r>
    </w:p>
    <w:p w14:paraId="2201DE37" w14:textId="0FDC4C4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M1-2A/R7A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100 feet southeasterly of Hicks Street, Huntington Street, and Hicks Street</w:t>
      </w:r>
      <w:r>
        <w:rPr>
          <w:rStyle w:val="normaltextrun"/>
          <w:rFonts w:eastAsiaTheme="majorEastAsia"/>
        </w:rPr>
        <w:t xml:space="preserve">; </w:t>
      </w:r>
      <w:r w:rsidR="00EF6C14">
        <w:rPr>
          <w:rStyle w:val="normaltextrun"/>
          <w:rFonts w:eastAsiaTheme="majorEastAsia"/>
        </w:rPr>
        <w:t xml:space="preserve">and </w:t>
      </w:r>
    </w:p>
    <w:p w14:paraId="3D7FD645" w14:textId="6E22CFC1" w:rsidR="00F449CF" w:rsidRDefault="00F449CF" w:rsidP="00F449CF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establishing a Special Mixed-Use District (MX-5) bounded by Nelson Street, a line 70 feet northwesterly of Henry Street, a line midway between Nelson Street and Huntington Street, and a line 100 feet southeasterly of Hicks Street, Huntington Street, and Hicks Street;</w:t>
      </w:r>
    </w:p>
    <w:p w14:paraId="76799426" w14:textId="089A3941" w:rsidR="00F449CF" w:rsidRDefault="00F449CF" w:rsidP="00F44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449CF">
        <w:rPr>
          <w:rFonts w:ascii="Times New Roman" w:eastAsia="Times New Roman" w:hAnsi="Times New Roman" w:cs="Times New Roman"/>
          <w:color w:val="000000" w:themeColor="text1"/>
        </w:rPr>
        <w:t>as shown on a diagram (for illustrative purposes only) dated November 17, 2025, and subject to the conditions of CEQR Declaration E-855.</w:t>
      </w:r>
      <w:r w:rsidRPr="00F449CF">
        <w:t xml:space="preserve"> </w:t>
      </w:r>
      <w:r w:rsidRPr="00F449CF">
        <w:rPr>
          <w:rFonts w:ascii="Times New Roman" w:eastAsia="Times New Roman" w:hAnsi="Times New Roman" w:cs="Times New Roman"/>
          <w:color w:val="000000" w:themeColor="text1"/>
        </w:rPr>
        <w:t xml:space="preserve">Borough of Brooklyn, Community District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6. </w:t>
      </w:r>
    </w:p>
    <w:p w14:paraId="5F6B0F5B" w14:textId="77777777" w:rsidR="00F449CF" w:rsidRPr="00F449CF" w:rsidRDefault="00F449CF" w:rsidP="00F449CF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</w:rPr>
      </w:pPr>
    </w:p>
    <w:p w14:paraId="0DA183E1" w14:textId="49D0CA60" w:rsidR="009B0FD0" w:rsidRDefault="198C49CE" w:rsidP="5AD49BA8">
      <w:pPr>
        <w:pStyle w:val="paragraph"/>
        <w:spacing w:before="0" w:beforeAutospacing="0" w:after="0" w:afterAutospacing="0"/>
        <w:ind w:right="9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N</w:t>
      </w:r>
      <w:r w:rsidR="5DA83012" w:rsidRPr="5AD49BA8">
        <w:rPr>
          <w:rStyle w:val="normaltextrun"/>
          <w:rFonts w:eastAsiaTheme="majorEastAsia"/>
          <w:b/>
          <w:bCs/>
        </w:rPr>
        <w:t xml:space="preserve">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095</w:t>
      </w:r>
      <w:r w:rsidRPr="5AD49BA8">
        <w:rPr>
          <w:rStyle w:val="normaltextrun"/>
          <w:rFonts w:eastAsiaTheme="majorEastAsia"/>
          <w:b/>
          <w:bCs/>
        </w:rPr>
        <w:t xml:space="preserve"> </w:t>
      </w:r>
      <w:r w:rsidR="5DA83012" w:rsidRPr="5AD49BA8">
        <w:rPr>
          <w:rStyle w:val="normaltextrun"/>
          <w:rFonts w:eastAsiaTheme="majorEastAsia"/>
          <w:b/>
          <w:bCs/>
        </w:rPr>
        <w:t>Z</w:t>
      </w:r>
      <w:r w:rsidRPr="5AD49BA8">
        <w:rPr>
          <w:rStyle w:val="normaltextrun"/>
          <w:rFonts w:eastAsiaTheme="majorEastAsia"/>
          <w:b/>
          <w:bCs/>
        </w:rPr>
        <w:t>RK</w:t>
      </w:r>
      <w:r w:rsidR="5DA83012" w:rsidRPr="5AD49BA8">
        <w:rPr>
          <w:rStyle w:val="normaltextrun"/>
          <w:rFonts w:eastAsiaTheme="majorEastAsia"/>
          <w:b/>
          <w:bCs/>
        </w:rPr>
        <w:t xml:space="preserve"> (L.U. No. </w:t>
      </w:r>
      <w:r w:rsidR="464B5BAF" w:rsidRPr="5AD49BA8">
        <w:rPr>
          <w:rStyle w:val="normaltextrun"/>
          <w:rFonts w:eastAsiaTheme="majorEastAsia"/>
          <w:b/>
          <w:bCs/>
        </w:rPr>
        <w:t>55</w:t>
      </w:r>
      <w:r w:rsidR="5DA83012" w:rsidRPr="5AD49BA8">
        <w:rPr>
          <w:rStyle w:val="normaltextrun"/>
          <w:rFonts w:eastAsiaTheme="majorEastAsia"/>
          <w:b/>
          <w:bCs/>
        </w:rPr>
        <w:t>)</w:t>
      </w:r>
      <w:r w:rsidR="5DA83012" w:rsidRPr="5AD49BA8">
        <w:rPr>
          <w:rStyle w:val="eop"/>
          <w:rFonts w:eastAsiaTheme="majorEastAsia"/>
        </w:rPr>
        <w:t> </w:t>
      </w:r>
    </w:p>
    <w:p w14:paraId="084D0C7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4192EAB" w14:textId="6B62B94E" w:rsidR="009B0FD0" w:rsidRDefault="009B0FD0" w:rsidP="008D5F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City Planning Commission decision approving an application submitted by</w:t>
      </w:r>
      <w:r w:rsidR="00F449CF" w:rsidRPr="00F449CF">
        <w:rPr>
          <w:rFonts w:asciiTheme="minorHAnsi" w:eastAsiaTheme="minorHAnsi" w:hAnsiTheme="minorHAnsi" w:cstheme="minorBidi"/>
          <w:kern w:val="2"/>
          <w14:ligatures w14:val="standardContextual"/>
        </w:rPr>
        <w:t xml:space="preserve"> </w:t>
      </w:r>
      <w:r w:rsidR="00F449CF" w:rsidRPr="00F449CF">
        <w:rPr>
          <w:rFonts w:eastAsiaTheme="majorEastAsia"/>
        </w:rPr>
        <w:t>46 Nelson LLC, 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area.</w:t>
      </w:r>
      <w:r w:rsidR="001912CF" w:rsidRPr="001912CF">
        <w:rPr>
          <w:rStyle w:val="normaltextrun"/>
          <w:rFonts w:eastAsiaTheme="majorEastAsia"/>
        </w:rPr>
        <w:t xml:space="preserve">, Borough of Brooklyn, Community District </w:t>
      </w:r>
      <w:r w:rsidR="00F449CF">
        <w:rPr>
          <w:rStyle w:val="normaltextrun"/>
          <w:rFonts w:eastAsiaTheme="majorEastAsia"/>
        </w:rPr>
        <w:t xml:space="preserve">6. </w:t>
      </w:r>
    </w:p>
    <w:p w14:paraId="65202F9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color w:val="000000"/>
        </w:rPr>
        <w:t> </w:t>
      </w:r>
    </w:p>
    <w:p w14:paraId="44989529" w14:textId="5023177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3F357AD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3632F45B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2C9F2042" w14:textId="397770E6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INTENT</w:t>
      </w:r>
      <w:r>
        <w:rPr>
          <w:rStyle w:val="eop"/>
          <w:rFonts w:eastAsiaTheme="majorEastAsia"/>
          <w:b/>
          <w:bCs/>
        </w:rPr>
        <w:t> </w:t>
      </w:r>
    </w:p>
    <w:p w14:paraId="6FA5601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71C2AA9" w14:textId="5D541529" w:rsidR="001C1296" w:rsidRDefault="5DA83012" w:rsidP="6EE417C8">
      <w:pPr>
        <w:pStyle w:val="paragraph"/>
        <w:spacing w:before="0" w:beforeAutospacing="0" w:after="0" w:afterAutospacing="0"/>
        <w:ind w:right="345" w:firstLine="720"/>
        <w:jc w:val="both"/>
        <w:textAlignment w:val="baseline"/>
        <w:rPr>
          <w:rStyle w:val="normaltextrun"/>
          <w:rFonts w:eastAsiaTheme="majorEastAsia"/>
        </w:rPr>
      </w:pPr>
      <w:r w:rsidRPr="5AD49BA8">
        <w:rPr>
          <w:rStyle w:val="normaltextrun"/>
          <w:rFonts w:eastAsiaTheme="majorEastAsia"/>
        </w:rPr>
        <w:t xml:space="preserve">To approve </w:t>
      </w:r>
      <w:r w:rsidR="45170256" w:rsidRPr="5AD49BA8">
        <w:rPr>
          <w:rStyle w:val="normaltextrun"/>
          <w:rFonts w:eastAsiaTheme="majorEastAsia"/>
        </w:rPr>
        <w:t>a</w:t>
      </w:r>
      <w:r w:rsidR="22780FD4" w:rsidRPr="5AD49BA8">
        <w:rPr>
          <w:rStyle w:val="normaltextrun"/>
          <w:rFonts w:eastAsiaTheme="majorEastAsia"/>
        </w:rPr>
        <w:t xml:space="preserve"> </w:t>
      </w:r>
      <w:r w:rsidR="04378B8A" w:rsidRPr="5AD49BA8">
        <w:rPr>
          <w:rStyle w:val="normaltextrun"/>
          <w:rFonts w:eastAsiaTheme="majorEastAsia"/>
        </w:rPr>
        <w:t xml:space="preserve">zoning map amendment to change an M1-1 zoning district to an M1-2A/R6A (MX-5) and M1-2A/R7A (MX-5) zoning districts and </w:t>
      </w:r>
      <w:r w:rsidR="7E625974" w:rsidRPr="5AD49BA8">
        <w:rPr>
          <w:rStyle w:val="normaltextrun"/>
          <w:rFonts w:eastAsiaTheme="majorEastAsia"/>
        </w:rPr>
        <w:t xml:space="preserve">modify </w:t>
      </w:r>
      <w:r w:rsidR="04378B8A" w:rsidRPr="5AD49BA8">
        <w:rPr>
          <w:rStyle w:val="normaltextrun"/>
          <w:rFonts w:eastAsiaTheme="majorEastAsia"/>
        </w:rPr>
        <w:t xml:space="preserve">a zoning text amendment to facilitate </w:t>
      </w:r>
      <w:r w:rsidR="04378B8A" w:rsidRPr="5AD49BA8">
        <w:rPr>
          <w:rFonts w:eastAsiaTheme="majorEastAsia"/>
        </w:rPr>
        <w:t>the development of a new seven-story, 100,000 square foot mixed-use building containing 108 dwelling units, of which approximately 27 would be permanently income-restricted, as well as 17,000 square feet of ground floor commercial use, located at 46 Nelson Street in the Red Hook neighborhood of Brooklyn, Community District 6.</w:t>
      </w:r>
    </w:p>
    <w:p w14:paraId="71FE611D" w14:textId="75A96733" w:rsidR="006E24AC" w:rsidRPr="001C1296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B6322AF" w14:textId="0521852A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PUBLIC HEARING</w:t>
      </w:r>
      <w:r>
        <w:rPr>
          <w:rStyle w:val="eop"/>
          <w:rFonts w:eastAsiaTheme="majorEastAsia"/>
          <w:b/>
          <w:bCs/>
        </w:rPr>
        <w:t> </w:t>
      </w:r>
    </w:p>
    <w:p w14:paraId="2536864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7CAA252" w14:textId="64FD70F8" w:rsidR="009B0FD0" w:rsidRDefault="009B0FD0" w:rsidP="009C1EB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DATE:</w:t>
      </w:r>
      <w:r>
        <w:rPr>
          <w:rStyle w:val="normaltextrun"/>
          <w:rFonts w:eastAsiaTheme="majorEastAsia"/>
        </w:rPr>
        <w:t xml:space="preserve"> </w:t>
      </w:r>
      <w:r w:rsidR="001C1296">
        <w:rPr>
          <w:rStyle w:val="normaltextrun"/>
          <w:rFonts w:eastAsiaTheme="majorEastAsia"/>
        </w:rPr>
        <w:t>April 14</w:t>
      </w:r>
      <w:r>
        <w:rPr>
          <w:rStyle w:val="normaltextrun"/>
          <w:rFonts w:eastAsiaTheme="majorEastAsia"/>
        </w:rPr>
        <w:t>, 202</w:t>
      </w:r>
      <w:r w:rsidR="001C1296">
        <w:rPr>
          <w:rStyle w:val="normaltextrun"/>
          <w:rFonts w:eastAsiaTheme="majorEastAsia"/>
        </w:rPr>
        <w:t>6</w:t>
      </w:r>
      <w:r>
        <w:rPr>
          <w:rStyle w:val="eop"/>
          <w:rFonts w:eastAsiaTheme="majorEastAsia"/>
        </w:rPr>
        <w:t> </w:t>
      </w:r>
    </w:p>
    <w:p w14:paraId="73C1EAAB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 </w:t>
      </w:r>
      <w:r w:rsidRPr="5AD49BA8">
        <w:rPr>
          <w:rStyle w:val="eop"/>
          <w:rFonts w:eastAsiaTheme="majorEastAsia"/>
        </w:rPr>
        <w:t> </w:t>
      </w:r>
    </w:p>
    <w:p w14:paraId="71549BE0" w14:textId="30B6B05F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Witnesses in Favor:</w:t>
      </w:r>
      <w:r w:rsidRPr="5AD49BA8">
        <w:rPr>
          <w:rStyle w:val="normaltextrun"/>
          <w:rFonts w:eastAsiaTheme="majorEastAsia"/>
        </w:rPr>
        <w:t> </w:t>
      </w:r>
      <w:r w:rsidR="009B0FD0">
        <w:tab/>
      </w:r>
      <w:r w:rsidR="009B0FD0">
        <w:tab/>
      </w:r>
      <w:r w:rsidR="1D4784F1" w:rsidRPr="5AD49BA8">
        <w:rPr>
          <w:rStyle w:val="normaltextrun"/>
          <w:rFonts w:eastAsiaTheme="majorEastAsia"/>
        </w:rPr>
        <w:t>4</w:t>
      </w:r>
      <w:r w:rsidR="009B0FD0">
        <w:tab/>
      </w:r>
      <w:r w:rsidR="009B0FD0">
        <w:tab/>
      </w:r>
      <w:r w:rsidRPr="5AD49BA8">
        <w:rPr>
          <w:rStyle w:val="normaltextrun"/>
          <w:rFonts w:eastAsiaTheme="majorEastAsia"/>
          <w:b/>
          <w:bCs/>
        </w:rPr>
        <w:t>Witnesses Against:</w:t>
      </w:r>
      <w:r w:rsidR="3BDA0B24" w:rsidRPr="5AD49BA8">
        <w:rPr>
          <w:rStyle w:val="normaltextrun"/>
          <w:rFonts w:eastAsiaTheme="majorEastAsia"/>
          <w:b/>
          <w:bCs/>
        </w:rPr>
        <w:t xml:space="preserve">   </w:t>
      </w:r>
      <w:r w:rsidR="3BDA0B24" w:rsidRPr="5AD49BA8">
        <w:rPr>
          <w:rStyle w:val="normaltextrun"/>
          <w:rFonts w:eastAsiaTheme="majorEastAsia"/>
        </w:rPr>
        <w:t xml:space="preserve">0 </w:t>
      </w:r>
    </w:p>
    <w:p w14:paraId="55ECE705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eop"/>
          <w:rFonts w:eastAsiaTheme="majorEastAsia"/>
        </w:rPr>
        <w:t> </w:t>
      </w:r>
    </w:p>
    <w:p w14:paraId="3072EA45" w14:textId="77777777" w:rsidR="006E24AC" w:rsidRDefault="006E24AC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7C679463" w14:textId="46E092F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SUBCOMMITTEE RECOMMENDATION</w:t>
      </w:r>
      <w:r>
        <w:rPr>
          <w:rStyle w:val="eop"/>
          <w:rFonts w:eastAsiaTheme="majorEastAsia"/>
        </w:rPr>
        <w:t> </w:t>
      </w:r>
    </w:p>
    <w:p w14:paraId="2CB4978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72699D2" w14:textId="39D10919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DATE:</w:t>
      </w:r>
      <w:r w:rsidRPr="417A593F">
        <w:rPr>
          <w:rStyle w:val="normaltextrun"/>
          <w:rFonts w:eastAsiaTheme="majorEastAsia"/>
        </w:rPr>
        <w:t xml:space="preserve"> </w:t>
      </w:r>
      <w:r w:rsidR="071CE3C7" w:rsidRPr="417A593F">
        <w:rPr>
          <w:rStyle w:val="normaltextrun"/>
          <w:rFonts w:eastAsiaTheme="majorEastAsia"/>
        </w:rPr>
        <w:t>April 29</w:t>
      </w:r>
      <w:r w:rsidR="6BB57FDF" w:rsidRPr="417A593F">
        <w:rPr>
          <w:rStyle w:val="normaltextrun"/>
          <w:rFonts w:eastAsiaTheme="majorEastAsia"/>
        </w:rPr>
        <w:t xml:space="preserve">, </w:t>
      </w:r>
      <w:r w:rsidRPr="417A593F">
        <w:rPr>
          <w:rStyle w:val="normaltextrun"/>
          <w:rFonts w:eastAsiaTheme="majorEastAsia"/>
        </w:rPr>
        <w:t>202</w:t>
      </w:r>
      <w:r w:rsidR="04378B8A" w:rsidRPr="417A593F">
        <w:rPr>
          <w:rStyle w:val="normaltextrun"/>
          <w:rFonts w:eastAsiaTheme="majorEastAsia"/>
        </w:rPr>
        <w:t>6</w:t>
      </w:r>
    </w:p>
    <w:p w14:paraId="0EE7DD77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027DF57" w14:textId="36BD258F" w:rsidR="009B0FD0" w:rsidRDefault="5DA83012" w:rsidP="5AD49BA8">
      <w:pPr>
        <w:pStyle w:val="paragraph"/>
        <w:spacing w:before="0" w:beforeAutospacing="0" w:after="0" w:afterAutospacing="0"/>
        <w:ind w:right="-180"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The Subcommittee recommends that the Land Use Committee approve the decision of the City Planning Commission on L.U. No.</w:t>
      </w:r>
      <w:r w:rsidR="14755B44" w:rsidRPr="5AD49BA8">
        <w:rPr>
          <w:rStyle w:val="normaltextrun"/>
          <w:rFonts w:eastAsiaTheme="majorEastAsia"/>
        </w:rPr>
        <w:t xml:space="preserve"> 54</w:t>
      </w:r>
      <w:r w:rsidRPr="5AD49BA8">
        <w:rPr>
          <w:rStyle w:val="normaltextrun"/>
          <w:rFonts w:eastAsiaTheme="majorEastAsia"/>
        </w:rPr>
        <w:t xml:space="preserve"> and</w:t>
      </w:r>
      <w:r w:rsidR="0B016F54" w:rsidRPr="5AD49BA8">
        <w:rPr>
          <w:rStyle w:val="normaltextrun"/>
          <w:rFonts w:eastAsiaTheme="majorEastAsia"/>
        </w:rPr>
        <w:t xml:space="preserve"> </w:t>
      </w:r>
      <w:r w:rsidR="2FEA0315" w:rsidRPr="5AD49BA8">
        <w:rPr>
          <w:rStyle w:val="normaltextrun"/>
          <w:rFonts w:eastAsiaTheme="majorEastAsia"/>
        </w:rPr>
        <w:t>approve with modifications the decision of the City Planning Commission on L.U. No. 55</w:t>
      </w:r>
      <w:r w:rsidR="0B016F54" w:rsidRPr="5AD49BA8">
        <w:rPr>
          <w:rStyle w:val="normaltextrun"/>
          <w:rFonts w:eastAsiaTheme="majorEastAsia"/>
        </w:rPr>
        <w:t>.</w:t>
      </w:r>
      <w:r w:rsidRPr="5AD49BA8">
        <w:rPr>
          <w:rStyle w:val="eop"/>
          <w:rFonts w:eastAsiaTheme="majorEastAsia"/>
        </w:rPr>
        <w:t> </w:t>
      </w:r>
    </w:p>
    <w:p w14:paraId="44B006E3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0051D17" w14:textId="162061AF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 w:rsidR="4535E003" w:rsidRPr="417A593F">
        <w:rPr>
          <w:rStyle w:val="normaltextrun"/>
          <w:rFonts w:eastAsiaTheme="majorEastAsia"/>
          <w:b/>
          <w:bCs/>
        </w:rPr>
        <w:t xml:space="preserve">   </w:t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4CCF1B71" w14:textId="079E0951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</w:rPr>
        <w:t> </w:t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="0769548C" w:rsidRPr="417A593F">
        <w:rPr>
          <w:rFonts w:ascii="Times" w:eastAsia="Times" w:hAnsi="Times" w:cs="Times"/>
          <w:color w:val="000000" w:themeColor="text1"/>
        </w:rPr>
        <w:t xml:space="preserve">   </w:t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</w:p>
    <w:p w14:paraId="3F070ACD" w14:textId="1317B44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Farias</w:t>
      </w:r>
    </w:p>
    <w:p w14:paraId="0059C770" w14:textId="7373B942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Schulman</w:t>
      </w:r>
    </w:p>
    <w:p w14:paraId="07263CC0" w14:textId="5D736B9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Felder</w:t>
      </w:r>
    </w:p>
    <w:p w14:paraId="4E1A5AFB" w14:textId="2A84C2E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490D5C29" w14:textId="5EC0A1E5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036908C7" w14:textId="2C94518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0466E973" w14:textId="7C089CF6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2BDD9095" w14:textId="73DC9CE2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E006431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0109142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6A1425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COMMITTEE ACTION</w:t>
      </w:r>
      <w:r>
        <w:rPr>
          <w:rStyle w:val="eop"/>
          <w:rFonts w:eastAsiaTheme="majorEastAsia"/>
        </w:rPr>
        <w:t> </w:t>
      </w:r>
    </w:p>
    <w:p w14:paraId="637B6B6F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0D55B04" w14:textId="62E09610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DATE: </w:t>
      </w:r>
      <w:r w:rsidR="7A16EF2B" w:rsidRPr="5AD49BA8">
        <w:rPr>
          <w:rStyle w:val="normaltextrun"/>
          <w:rFonts w:eastAsiaTheme="majorEastAsia"/>
        </w:rPr>
        <w:t>April 29, 2</w:t>
      </w:r>
      <w:r w:rsidRPr="5AD49BA8">
        <w:rPr>
          <w:rStyle w:val="normaltextrun"/>
          <w:rFonts w:eastAsiaTheme="majorEastAsia"/>
        </w:rPr>
        <w:t>02</w:t>
      </w:r>
      <w:r w:rsidR="04378B8A" w:rsidRPr="5AD49BA8">
        <w:rPr>
          <w:rStyle w:val="normaltextrun"/>
          <w:rFonts w:eastAsiaTheme="majorEastAsia"/>
        </w:rPr>
        <w:t>6</w:t>
      </w:r>
      <w:r w:rsidRPr="5AD49BA8">
        <w:rPr>
          <w:rStyle w:val="eop"/>
          <w:rFonts w:eastAsiaTheme="majorEastAsia"/>
        </w:rPr>
        <w:t> </w:t>
      </w:r>
    </w:p>
    <w:p w14:paraId="64116C3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B704F13" w14:textId="77777777" w:rsidR="009B0FD0" w:rsidRDefault="009B0FD0" w:rsidP="009B0FD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The Committee recommends that the Council approve the attached resolutions.</w:t>
      </w:r>
      <w:r>
        <w:rPr>
          <w:rStyle w:val="eop"/>
          <w:rFonts w:eastAsiaTheme="majorEastAsia"/>
        </w:rPr>
        <w:t> </w:t>
      </w:r>
    </w:p>
    <w:p w14:paraId="6E96330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32FF341" w14:textId="25E54D53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37A40A9E" w14:textId="02070DAC" w:rsidR="009B0FD0" w:rsidRDefault="009B0FD0" w:rsidP="417A593F">
      <w:pPr>
        <w:pStyle w:val="paragraph"/>
        <w:spacing w:before="0" w:beforeAutospacing="0" w:after="0" w:afterAutospacing="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  <w:color w:val="000000" w:themeColor="text1"/>
        </w:rPr>
        <w:t> </w:t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Riley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</w:p>
    <w:p w14:paraId="44C95EC9" w14:textId="3C7827B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lastRenderedPageBreak/>
        <w:t>Louis</w:t>
      </w:r>
    </w:p>
    <w:p w14:paraId="128DA6E1" w14:textId="0C34C6B7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Brooks-Powers</w:t>
      </w:r>
    </w:p>
    <w:p w14:paraId="59BF3100" w14:textId="5BDA9608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Caban</w:t>
      </w:r>
    </w:p>
    <w:p w14:paraId="0ED9BA63" w14:textId="3C36391F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Abreu</w:t>
      </w:r>
      <w:r w:rsidR="009B0FD0">
        <w:tab/>
      </w:r>
    </w:p>
    <w:p w14:paraId="7FFD7998" w14:textId="68C540D6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Osse</w:t>
      </w:r>
    </w:p>
    <w:p w14:paraId="417945F0" w14:textId="6DFFABB9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Banks</w:t>
      </w:r>
    </w:p>
    <w:p w14:paraId="62C3D585" w14:textId="78E7570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79C8B3E0" w14:textId="1F950DA3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760A9688" w14:textId="1666143A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1E81E500" w14:textId="4CB0B81E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369B81D2" w14:textId="2E246093" w:rsidR="009B0FD0" w:rsidRDefault="009B0FD0" w:rsidP="417A593F">
      <w:pPr>
        <w:tabs>
          <w:tab w:val="left" w:pos="2160"/>
          <w:tab w:val="left" w:pos="4320"/>
        </w:tabs>
        <w:spacing w:after="0" w:line="240" w:lineRule="auto"/>
        <w:jc w:val="both"/>
        <w:textAlignment w:val="baseline"/>
        <w:rPr>
          <w:rFonts w:ascii="Times" w:eastAsia="Times" w:hAnsi="Times" w:cs="Times"/>
          <w:color w:val="000000" w:themeColor="text1"/>
        </w:rPr>
      </w:pPr>
    </w:p>
    <w:p w14:paraId="06E43D40" w14:textId="30BE2A99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E22A3D8" w14:textId="114BE28C" w:rsidR="0039604D" w:rsidRDefault="08B6D279" w:rsidP="417A593F">
      <w:pPr>
        <w:keepNext/>
        <w:widowControl w:val="0"/>
        <w:tabs>
          <w:tab w:val="left" w:pos="2160"/>
          <w:tab w:val="left" w:pos="5040"/>
        </w:tabs>
        <w:spacing w:after="24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00A93B83" w14:textId="40658F99" w:rsidR="0039604D" w:rsidRDefault="08B6D279" w:rsidP="417A593F">
      <w:pPr>
        <w:widowControl w:val="0"/>
        <w:tabs>
          <w:tab w:val="left" w:pos="2160"/>
          <w:tab w:val="left" w:pos="5040"/>
        </w:tabs>
        <w:spacing w:after="0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_______, 2026, with the Council on _________, 2026, indicating that the proposed modifications are not subject to additional environmental review or additional review pursuant to Section 197-c of the City Charter.</w:t>
      </w:r>
    </w:p>
    <w:p w14:paraId="59570799" w14:textId="4BC10402" w:rsidR="0039604D" w:rsidRDefault="0039604D"/>
    <w:sectPr w:rsidR="0039604D" w:rsidSect="009C1EB0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2068E" w14:textId="77777777" w:rsidR="00B77662" w:rsidRDefault="00B77662" w:rsidP="009C1EB0">
      <w:pPr>
        <w:spacing w:after="0" w:line="240" w:lineRule="auto"/>
      </w:pPr>
      <w:r>
        <w:separator/>
      </w:r>
    </w:p>
  </w:endnote>
  <w:endnote w:type="continuationSeparator" w:id="0">
    <w:p w14:paraId="020E4C40" w14:textId="77777777" w:rsidR="00B77662" w:rsidRDefault="00B77662" w:rsidP="009C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60DEDA11" w14:textId="77777777" w:rsidTr="5AD49BA8">
      <w:trPr>
        <w:trHeight w:val="300"/>
      </w:trPr>
      <w:tc>
        <w:tcPr>
          <w:tcW w:w="3120" w:type="dxa"/>
        </w:tcPr>
        <w:p w14:paraId="03C78FEF" w14:textId="5C62AB93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4C95E68E" w14:textId="4D446DA1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03F1AEAC" w14:textId="77A78C5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244D0EA4" w14:textId="6FA12AF4" w:rsidR="5AD49BA8" w:rsidRDefault="5AD49BA8" w:rsidP="5AD49B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39A8F1D3" w14:textId="77777777" w:rsidTr="5AD49BA8">
      <w:trPr>
        <w:trHeight w:val="300"/>
      </w:trPr>
      <w:tc>
        <w:tcPr>
          <w:tcW w:w="3120" w:type="dxa"/>
        </w:tcPr>
        <w:p w14:paraId="1B1B970D" w14:textId="43496DBD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71DE3BC4" w14:textId="0C85BCE6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2470AE9" w14:textId="0C6BA970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087D8B41" w14:textId="4849FDC8" w:rsidR="5AD49BA8" w:rsidRDefault="5AD49BA8" w:rsidP="5AD49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6A753" w14:textId="77777777" w:rsidR="00B77662" w:rsidRDefault="00B77662" w:rsidP="009C1EB0">
      <w:pPr>
        <w:spacing w:after="0" w:line="240" w:lineRule="auto"/>
      </w:pPr>
      <w:r>
        <w:separator/>
      </w:r>
    </w:p>
  </w:footnote>
  <w:footnote w:type="continuationSeparator" w:id="0">
    <w:p w14:paraId="7795D1B2" w14:textId="77777777" w:rsidR="00B77662" w:rsidRDefault="00B77662" w:rsidP="009C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7967" w14:textId="3D9D0313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 xml:space="preserve">Page 2 of </w:t>
    </w:r>
    <w:r>
      <w:rPr>
        <w:rFonts w:ascii="Times New Roman" w:hAnsi="Times New Roman" w:cs="Times New Roman"/>
        <w:b/>
        <w:bCs/>
      </w:rPr>
      <w:t>2</w:t>
    </w:r>
  </w:p>
  <w:p w14:paraId="013B4DC5" w14:textId="7DD22F2F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>C 2</w:t>
    </w:r>
    <w:r w:rsidR="00DE5643">
      <w:rPr>
        <w:rFonts w:ascii="Times New Roman" w:hAnsi="Times New Roman" w:cs="Times New Roman"/>
        <w:b/>
        <w:bCs/>
      </w:rPr>
      <w:t>5</w:t>
    </w:r>
    <w:r>
      <w:rPr>
        <w:rFonts w:ascii="Times New Roman" w:hAnsi="Times New Roman" w:cs="Times New Roman"/>
        <w:b/>
        <w:bCs/>
      </w:rPr>
      <w:t>0</w:t>
    </w:r>
    <w:r w:rsidR="00F449CF">
      <w:rPr>
        <w:rFonts w:ascii="Times New Roman" w:hAnsi="Times New Roman" w:cs="Times New Roman"/>
        <w:b/>
        <w:bCs/>
      </w:rPr>
      <w:t>094</w:t>
    </w:r>
    <w:r w:rsidRPr="009C1EB0">
      <w:rPr>
        <w:rFonts w:ascii="Times New Roman" w:hAnsi="Times New Roman" w:cs="Times New Roman"/>
        <w:b/>
        <w:bCs/>
      </w:rPr>
      <w:t xml:space="preserve"> </w:t>
    </w:r>
    <w:r>
      <w:rPr>
        <w:rFonts w:ascii="Times New Roman" w:hAnsi="Times New Roman" w:cs="Times New Roman"/>
        <w:b/>
        <w:bCs/>
      </w:rPr>
      <w:t xml:space="preserve">ZMK </w:t>
    </w:r>
    <w:r w:rsidRPr="009C1EB0">
      <w:rPr>
        <w:rFonts w:ascii="Times New Roman" w:hAnsi="Times New Roman" w:cs="Times New Roman"/>
        <w:b/>
        <w:bCs/>
      </w:rPr>
      <w:t>and N 2</w:t>
    </w:r>
    <w:r w:rsidR="00DE5643">
      <w:rPr>
        <w:rFonts w:ascii="Times New Roman" w:hAnsi="Times New Roman" w:cs="Times New Roman"/>
        <w:b/>
        <w:bCs/>
      </w:rPr>
      <w:t>50</w:t>
    </w:r>
    <w:r w:rsidR="00F449CF">
      <w:rPr>
        <w:rFonts w:ascii="Times New Roman" w:hAnsi="Times New Roman" w:cs="Times New Roman"/>
        <w:b/>
        <w:bCs/>
      </w:rPr>
      <w:t>0</w:t>
    </w:r>
    <w:r w:rsidR="00DE5643">
      <w:rPr>
        <w:rFonts w:ascii="Times New Roman" w:hAnsi="Times New Roman" w:cs="Times New Roman"/>
        <w:b/>
        <w:bCs/>
      </w:rPr>
      <w:t>95</w:t>
    </w:r>
    <w:r>
      <w:rPr>
        <w:rFonts w:ascii="Times New Roman" w:hAnsi="Times New Roman" w:cs="Times New Roman"/>
        <w:b/>
        <w:bCs/>
      </w:rPr>
      <w:t xml:space="preserve"> </w:t>
    </w:r>
    <w:r w:rsidRPr="009C1EB0">
      <w:rPr>
        <w:rFonts w:ascii="Times New Roman" w:hAnsi="Times New Roman" w:cs="Times New Roman"/>
        <w:b/>
        <w:bCs/>
      </w:rPr>
      <w:t>ZR</w:t>
    </w:r>
    <w:r>
      <w:rPr>
        <w:rFonts w:ascii="Times New Roman" w:hAnsi="Times New Roman" w:cs="Times New Roman"/>
        <w:b/>
        <w:bCs/>
      </w:rPr>
      <w:t>K</w:t>
    </w:r>
  </w:p>
  <w:p w14:paraId="01A67593" w14:textId="02DBD29C" w:rsidR="009C1EB0" w:rsidRPr="009C1EB0" w:rsidRDefault="417A593F" w:rsidP="5AD49BA8">
    <w:pPr>
      <w:pStyle w:val="Header"/>
      <w:rPr>
        <w:rFonts w:ascii="Times New Roman" w:hAnsi="Times New Roman" w:cs="Times New Roman"/>
        <w:b/>
        <w:bCs/>
      </w:rPr>
    </w:pPr>
    <w:r w:rsidRPr="417A593F">
      <w:rPr>
        <w:rFonts w:ascii="Times New Roman" w:hAnsi="Times New Roman" w:cs="Times New Roman"/>
        <w:b/>
        <w:bCs/>
      </w:rPr>
      <w:t>L.U. Nos. 54 and 55 (Res. Nos. __ and __)</w:t>
    </w:r>
  </w:p>
  <w:p w14:paraId="09A520A3" w14:textId="77777777" w:rsidR="009C1EB0" w:rsidRDefault="009C1E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0A68BC30" w14:textId="77777777" w:rsidTr="5AD49BA8">
      <w:trPr>
        <w:trHeight w:val="300"/>
      </w:trPr>
      <w:tc>
        <w:tcPr>
          <w:tcW w:w="3120" w:type="dxa"/>
        </w:tcPr>
        <w:p w14:paraId="3D7F6BD3" w14:textId="4015B7F2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003106B3" w14:textId="6566A868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AD98A96" w14:textId="5CF32F0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1A51B375" w14:textId="385EFA5C" w:rsidR="5AD49BA8" w:rsidRDefault="5AD49BA8" w:rsidP="5AD49B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725DD"/>
    <w:multiLevelType w:val="multilevel"/>
    <w:tmpl w:val="79D20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40496"/>
    <w:multiLevelType w:val="multilevel"/>
    <w:tmpl w:val="52A015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1F04"/>
    <w:multiLevelType w:val="multilevel"/>
    <w:tmpl w:val="4D6A53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E41E08"/>
    <w:multiLevelType w:val="multilevel"/>
    <w:tmpl w:val="A15E2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A60B83"/>
    <w:multiLevelType w:val="hybridMultilevel"/>
    <w:tmpl w:val="D6CE3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8425A"/>
    <w:multiLevelType w:val="hybridMultilevel"/>
    <w:tmpl w:val="7C6A4B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AF654D"/>
    <w:multiLevelType w:val="multilevel"/>
    <w:tmpl w:val="25B889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CB49D8"/>
    <w:multiLevelType w:val="multilevel"/>
    <w:tmpl w:val="32B48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0347388">
    <w:abstractNumId w:val="3"/>
  </w:num>
  <w:num w:numId="2" w16cid:durableId="50662379">
    <w:abstractNumId w:val="7"/>
  </w:num>
  <w:num w:numId="3" w16cid:durableId="1305621838">
    <w:abstractNumId w:val="6"/>
  </w:num>
  <w:num w:numId="4" w16cid:durableId="1272662751">
    <w:abstractNumId w:val="2"/>
  </w:num>
  <w:num w:numId="5" w16cid:durableId="647173681">
    <w:abstractNumId w:val="0"/>
  </w:num>
  <w:num w:numId="6" w16cid:durableId="1211116429">
    <w:abstractNumId w:val="1"/>
  </w:num>
  <w:num w:numId="7" w16cid:durableId="277108743">
    <w:abstractNumId w:val="5"/>
  </w:num>
  <w:num w:numId="8" w16cid:durableId="2022244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FD0"/>
    <w:rsid w:val="00030534"/>
    <w:rsid w:val="00094EB9"/>
    <w:rsid w:val="000B7012"/>
    <w:rsid w:val="000C5A39"/>
    <w:rsid w:val="001912CF"/>
    <w:rsid w:val="001C1296"/>
    <w:rsid w:val="00250898"/>
    <w:rsid w:val="00310E36"/>
    <w:rsid w:val="0039604D"/>
    <w:rsid w:val="00507AC8"/>
    <w:rsid w:val="00607EFD"/>
    <w:rsid w:val="00683810"/>
    <w:rsid w:val="006E24AC"/>
    <w:rsid w:val="007B2A94"/>
    <w:rsid w:val="008D5FA8"/>
    <w:rsid w:val="009B0FD0"/>
    <w:rsid w:val="009C1EB0"/>
    <w:rsid w:val="00A30077"/>
    <w:rsid w:val="00AC2674"/>
    <w:rsid w:val="00AF1E75"/>
    <w:rsid w:val="00B058AA"/>
    <w:rsid w:val="00B77662"/>
    <w:rsid w:val="00BE24B5"/>
    <w:rsid w:val="00CC75E7"/>
    <w:rsid w:val="00DC1BB3"/>
    <w:rsid w:val="00DE5643"/>
    <w:rsid w:val="00E063C5"/>
    <w:rsid w:val="00E9725D"/>
    <w:rsid w:val="00EF0B3C"/>
    <w:rsid w:val="00EF6C14"/>
    <w:rsid w:val="00F449CF"/>
    <w:rsid w:val="04378B8A"/>
    <w:rsid w:val="05D4BAA4"/>
    <w:rsid w:val="071CE3C7"/>
    <w:rsid w:val="0769548C"/>
    <w:rsid w:val="08B6D279"/>
    <w:rsid w:val="0B016F54"/>
    <w:rsid w:val="0CF127C5"/>
    <w:rsid w:val="14755B44"/>
    <w:rsid w:val="172B47B1"/>
    <w:rsid w:val="198C49CE"/>
    <w:rsid w:val="1D4784F1"/>
    <w:rsid w:val="22780FD4"/>
    <w:rsid w:val="22A79E3F"/>
    <w:rsid w:val="27F6DBF4"/>
    <w:rsid w:val="2FEA0315"/>
    <w:rsid w:val="3006F565"/>
    <w:rsid w:val="33027C19"/>
    <w:rsid w:val="3B26BEBE"/>
    <w:rsid w:val="3B304296"/>
    <w:rsid w:val="3BDA0B24"/>
    <w:rsid w:val="41191055"/>
    <w:rsid w:val="417A593F"/>
    <w:rsid w:val="45170256"/>
    <w:rsid w:val="4535E003"/>
    <w:rsid w:val="45F32E03"/>
    <w:rsid w:val="464B5BAF"/>
    <w:rsid w:val="46E62462"/>
    <w:rsid w:val="5AD49BA8"/>
    <w:rsid w:val="5DA83012"/>
    <w:rsid w:val="64552237"/>
    <w:rsid w:val="697C52E0"/>
    <w:rsid w:val="6AB86A8A"/>
    <w:rsid w:val="6BB57FDF"/>
    <w:rsid w:val="6BDD4197"/>
    <w:rsid w:val="6EE417C8"/>
    <w:rsid w:val="6FF85ABD"/>
    <w:rsid w:val="7A16EF2B"/>
    <w:rsid w:val="7C0D59EF"/>
    <w:rsid w:val="7E62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9453C"/>
  <w15:chartTrackingRefBased/>
  <w15:docId w15:val="{4E2875AF-AFF7-4081-9987-EE46D191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FD0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B0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9B0FD0"/>
  </w:style>
  <w:style w:type="character" w:customStyle="1" w:styleId="normaltextrun">
    <w:name w:val="normaltextrun"/>
    <w:basedOn w:val="DefaultParagraphFont"/>
    <w:rsid w:val="009B0FD0"/>
  </w:style>
  <w:style w:type="character" w:customStyle="1" w:styleId="tabchar">
    <w:name w:val="tabchar"/>
    <w:basedOn w:val="DefaultParagraphFont"/>
    <w:rsid w:val="009B0FD0"/>
  </w:style>
  <w:style w:type="paragraph" w:styleId="Header">
    <w:name w:val="header"/>
    <w:basedOn w:val="Normal"/>
    <w:link w:val="Head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EB0"/>
  </w:style>
  <w:style w:type="paragraph" w:styleId="Footer">
    <w:name w:val="footer"/>
    <w:basedOn w:val="Normal"/>
    <w:link w:val="Foot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EB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8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3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4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5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803974-439C-4029-ABBE-7FD5C4898161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AB204DEE-9CD7-48EF-A9B7-F4E4149F1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2DBFA8-FE41-40E1-BF96-5DC30870EC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2026-04-30T18:50:00Z</dcterms:created>
  <dcterms:modified xsi:type="dcterms:W3CDTF">2026-05-14T15:57:00Z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