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0CE37" w14:textId="77777777" w:rsidR="00BF3460" w:rsidRPr="00BF3460" w:rsidRDefault="00BF3460" w:rsidP="00BF3460">
      <w:pPr>
        <w:rPr>
          <w:b/>
          <w:bCs/>
        </w:rPr>
      </w:pPr>
      <w:r w:rsidRPr="00BF3460">
        <w:rPr>
          <w:b/>
          <w:bCs/>
        </w:rPr>
        <w:t>MEMORANDUM IN SUPPORT</w:t>
      </w:r>
    </w:p>
    <w:p w14:paraId="09E3E030" w14:textId="77777777" w:rsidR="00BF3460" w:rsidRPr="00BF3460" w:rsidRDefault="00BF3460" w:rsidP="00BF3460">
      <w:pPr>
        <w:rPr>
          <w:b/>
          <w:bCs/>
        </w:rPr>
      </w:pPr>
      <w:r w:rsidRPr="00BF3460">
        <w:rPr>
          <w:b/>
          <w:bCs/>
        </w:rPr>
        <w:t>Int. No. ____</w:t>
      </w:r>
    </w:p>
    <w:p w14:paraId="061C3A81" w14:textId="77777777" w:rsidR="00BF3460" w:rsidRPr="00BF3460" w:rsidRDefault="00BF3460" w:rsidP="00BF3460">
      <w:pPr>
        <w:rPr>
          <w:b/>
          <w:bCs/>
        </w:rPr>
      </w:pPr>
      <w:r w:rsidRPr="00BF3460">
        <w:rPr>
          <w:b/>
          <w:bCs/>
        </w:rPr>
        <w:t>In Relation to Waiving Permit Fees for Mobile Food Unit Commissaries that Reserve Space for Veteran Vendors</w:t>
      </w:r>
    </w:p>
    <w:p w14:paraId="03FD08A9" w14:textId="77777777" w:rsidR="00BF3460" w:rsidRPr="00BF3460" w:rsidRDefault="00BF3460" w:rsidP="00BF3460">
      <w:pPr>
        <w:rPr>
          <w:b/>
          <w:bCs/>
        </w:rPr>
      </w:pPr>
      <w:r w:rsidRPr="00BF3460">
        <w:rPr>
          <w:b/>
          <w:bCs/>
        </w:rPr>
        <w:t>SUMMARY OF PROVISIONS</w:t>
      </w:r>
    </w:p>
    <w:p w14:paraId="1D41EBCD" w14:textId="77777777" w:rsidR="00BF3460" w:rsidRPr="00BF3460" w:rsidRDefault="00BF3460" w:rsidP="00BF3460">
      <w:r w:rsidRPr="00BF3460">
        <w:t>This bill would waive the annual permit fee for mobile food unit commissaries that reserve at least one storage space for a mobile food unit operated by a veteran.</w:t>
      </w:r>
    </w:p>
    <w:p w14:paraId="04FFD7FD" w14:textId="77777777" w:rsidR="00BF3460" w:rsidRPr="00BF3460" w:rsidRDefault="00BF3460" w:rsidP="00BF3460">
      <w:pPr>
        <w:rPr>
          <w:b/>
          <w:bCs/>
        </w:rPr>
      </w:pPr>
      <w:r w:rsidRPr="00BF3460">
        <w:rPr>
          <w:b/>
          <w:bCs/>
        </w:rPr>
        <w:t>JUSTIFICATION</w:t>
      </w:r>
    </w:p>
    <w:p w14:paraId="660DC772" w14:textId="77777777" w:rsidR="00BF3460" w:rsidRPr="00BF3460" w:rsidRDefault="00BF3460" w:rsidP="00BF3460">
      <w:r w:rsidRPr="00BF3460">
        <w:t>Veterans transitioning from military service to civilian life often face economic and employment challenges, including barriers to entrepreneurship and small business ownership. Mobile food vending can provide veterans with a flexible and relatively affordable pathway to economic independence and self-employment.</w:t>
      </w:r>
    </w:p>
    <w:p w14:paraId="39A945A5" w14:textId="77777777" w:rsidR="00BF3460" w:rsidRPr="00BF3460" w:rsidRDefault="00BF3460" w:rsidP="00BF3460">
      <w:r w:rsidRPr="00BF3460">
        <w:t>However, the operational costs associated with mobile food vending can still present significant obstacles, particularly for veterans attempting to enter the industry. Commissary access is an essential requirement for many mobile food vendors, and associated costs can discourage participation or limit opportunities for veteran entrepreneurs.</w:t>
      </w:r>
    </w:p>
    <w:p w14:paraId="2DE18DA1" w14:textId="77777777" w:rsidR="00BF3460" w:rsidRPr="00BF3460" w:rsidRDefault="00BF3460" w:rsidP="00BF3460">
      <w:r w:rsidRPr="00BF3460">
        <w:t>This legislation creates a modest but meaningful incentive for commissary operators to reserve space for veteran-operated mobile food units by waiving annual permit fees for participating commissaries. By encouraging partnerships between commissaries and veteran vendors, the bill seeks to increase access to vending infrastructure while supporting veteran-owned small businesses.</w:t>
      </w:r>
    </w:p>
    <w:p w14:paraId="4103264A" w14:textId="77777777" w:rsidR="00BF3460" w:rsidRPr="00BF3460" w:rsidRDefault="00BF3460" w:rsidP="00BF3460">
      <w:r w:rsidRPr="00BF3460">
        <w:t>The legislation represents a targeted and cost-effective approach to supporting veterans through entrepreneurship, workforce participation, and economic opportunity.</w:t>
      </w:r>
    </w:p>
    <w:p w14:paraId="30E0C5B1" w14:textId="77777777" w:rsidR="00BF3460" w:rsidRPr="00BF3460" w:rsidRDefault="00BF3460" w:rsidP="00BF3460">
      <w:pPr>
        <w:rPr>
          <w:b/>
          <w:bCs/>
        </w:rPr>
      </w:pPr>
      <w:r w:rsidRPr="00BF3460">
        <w:rPr>
          <w:b/>
          <w:bCs/>
        </w:rPr>
        <w:t>LEGISLATIVE HISTORY</w:t>
      </w:r>
    </w:p>
    <w:p w14:paraId="3A0CE4DA" w14:textId="77777777" w:rsidR="00BF3460" w:rsidRPr="00BF3460" w:rsidRDefault="00BF3460" w:rsidP="00BF3460">
      <w:r w:rsidRPr="00BF3460">
        <w:t>This is a new introduction.</w:t>
      </w:r>
    </w:p>
    <w:p w14:paraId="1BB458F6" w14:textId="77777777" w:rsidR="00BF3460" w:rsidRPr="00BF3460" w:rsidRDefault="00BF3460" w:rsidP="00BF3460">
      <w:pPr>
        <w:rPr>
          <w:b/>
          <w:bCs/>
        </w:rPr>
      </w:pPr>
      <w:r w:rsidRPr="00BF3460">
        <w:rPr>
          <w:b/>
          <w:bCs/>
        </w:rPr>
        <w:t>FISCAL IMPACT</w:t>
      </w:r>
    </w:p>
    <w:p w14:paraId="70C5A011" w14:textId="77777777" w:rsidR="00BF3460" w:rsidRPr="00BF3460" w:rsidRDefault="00BF3460" w:rsidP="00BF3460">
      <w:r w:rsidRPr="00BF3460">
        <w:t>To be determined by the Finance Division.</w:t>
      </w:r>
    </w:p>
    <w:p w14:paraId="48B8BE77" w14:textId="77777777" w:rsidR="008C3086" w:rsidRDefault="008C3086"/>
    <w:sectPr w:rsidR="008C30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60"/>
    <w:rsid w:val="004F0D62"/>
    <w:rsid w:val="00867940"/>
    <w:rsid w:val="008C3086"/>
    <w:rsid w:val="00B66647"/>
    <w:rsid w:val="00BF3460"/>
    <w:rsid w:val="00F90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6ED53"/>
  <w15:chartTrackingRefBased/>
  <w15:docId w15:val="{B7CE8A41-79CC-48F0-9140-26B56B461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4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4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4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4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4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4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4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4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4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4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4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4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4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4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4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4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4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460"/>
    <w:rPr>
      <w:rFonts w:eastAsiaTheme="majorEastAsia" w:cstheme="majorBidi"/>
      <w:color w:val="272727" w:themeColor="text1" w:themeTint="D8"/>
    </w:rPr>
  </w:style>
  <w:style w:type="paragraph" w:styleId="Title">
    <w:name w:val="Title"/>
    <w:basedOn w:val="Normal"/>
    <w:next w:val="Normal"/>
    <w:link w:val="TitleChar"/>
    <w:uiPriority w:val="10"/>
    <w:qFormat/>
    <w:rsid w:val="00BF3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4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4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4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460"/>
    <w:pPr>
      <w:spacing w:before="160"/>
      <w:jc w:val="center"/>
    </w:pPr>
    <w:rPr>
      <w:i/>
      <w:iCs/>
      <w:color w:val="404040" w:themeColor="text1" w:themeTint="BF"/>
    </w:rPr>
  </w:style>
  <w:style w:type="character" w:customStyle="1" w:styleId="QuoteChar">
    <w:name w:val="Quote Char"/>
    <w:basedOn w:val="DefaultParagraphFont"/>
    <w:link w:val="Quote"/>
    <w:uiPriority w:val="29"/>
    <w:rsid w:val="00BF3460"/>
    <w:rPr>
      <w:i/>
      <w:iCs/>
      <w:color w:val="404040" w:themeColor="text1" w:themeTint="BF"/>
    </w:rPr>
  </w:style>
  <w:style w:type="paragraph" w:styleId="ListParagraph">
    <w:name w:val="List Paragraph"/>
    <w:basedOn w:val="Normal"/>
    <w:uiPriority w:val="34"/>
    <w:qFormat/>
    <w:rsid w:val="00BF3460"/>
    <w:pPr>
      <w:ind w:left="720"/>
      <w:contextualSpacing/>
    </w:pPr>
  </w:style>
  <w:style w:type="character" w:styleId="IntenseEmphasis">
    <w:name w:val="Intense Emphasis"/>
    <w:basedOn w:val="DefaultParagraphFont"/>
    <w:uiPriority w:val="21"/>
    <w:qFormat/>
    <w:rsid w:val="00BF3460"/>
    <w:rPr>
      <w:i/>
      <w:iCs/>
      <w:color w:val="0F4761" w:themeColor="accent1" w:themeShade="BF"/>
    </w:rPr>
  </w:style>
  <w:style w:type="paragraph" w:styleId="IntenseQuote">
    <w:name w:val="Intense Quote"/>
    <w:basedOn w:val="Normal"/>
    <w:next w:val="Normal"/>
    <w:link w:val="IntenseQuoteChar"/>
    <w:uiPriority w:val="30"/>
    <w:qFormat/>
    <w:rsid w:val="00BF34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460"/>
    <w:rPr>
      <w:i/>
      <w:iCs/>
      <w:color w:val="0F4761" w:themeColor="accent1" w:themeShade="BF"/>
    </w:rPr>
  </w:style>
  <w:style w:type="character" w:styleId="IntenseReference">
    <w:name w:val="Intense Reference"/>
    <w:basedOn w:val="DefaultParagraphFont"/>
    <w:uiPriority w:val="32"/>
    <w:qFormat/>
    <w:rsid w:val="00BF34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1408</Characters>
  <Application>Microsoft Office Word</Application>
  <DocSecurity>0</DocSecurity>
  <Lines>11</Lines>
  <Paragraphs>3</Paragraphs>
  <ScaleCrop>false</ScaleCrop>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Morano</dc:creator>
  <cp:keywords/>
  <dc:description/>
  <cp:lastModifiedBy>Delancey, Thaddea</cp:lastModifiedBy>
  <cp:revision>2</cp:revision>
  <dcterms:created xsi:type="dcterms:W3CDTF">2026-05-15T13:20:00Z</dcterms:created>
  <dcterms:modified xsi:type="dcterms:W3CDTF">2026-05-15T13:20:00Z</dcterms:modified>
</cp:coreProperties>
</file>