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D2D43"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80E469F"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6B80F16" w14:textId="2DBF5E1B" w:rsidR="0041520B" w:rsidRPr="00A5189C" w:rsidRDefault="0004593B" w:rsidP="006C314E">
      <w:pPr>
        <w:pStyle w:val="NoSpacing"/>
        <w:spacing w:before="80"/>
        <w:jc w:val="both"/>
        <w:rPr>
          <w:rFonts w:cs="Times New Roman"/>
          <w:szCs w:val="24"/>
        </w:rPr>
      </w:pPr>
      <w:r>
        <w:rPr>
          <w:rFonts w:cs="Times New Roman"/>
          <w:szCs w:val="24"/>
        </w:rPr>
        <w:t>Int. No.</w:t>
      </w:r>
      <w:r w:rsidR="006860EF">
        <w:rPr>
          <w:rFonts w:cs="Times New Roman"/>
          <w:szCs w:val="24"/>
        </w:rPr>
        <w:t xml:space="preserve"> </w:t>
      </w:r>
      <w:r w:rsidR="00920635" w:rsidRPr="00920635">
        <w:rPr>
          <w:rFonts w:cs="Times New Roman"/>
          <w:szCs w:val="24"/>
        </w:rPr>
        <w:t>1010</w:t>
      </w:r>
    </w:p>
    <w:p w14:paraId="3E27AA37" w14:textId="77777777" w:rsidR="0041520B" w:rsidRDefault="0041520B" w:rsidP="0041520B">
      <w:pPr>
        <w:pStyle w:val="NoSpacing"/>
        <w:jc w:val="both"/>
        <w:rPr>
          <w:rFonts w:cs="Times New Roman"/>
          <w:b/>
          <w:szCs w:val="24"/>
        </w:rPr>
      </w:pPr>
    </w:p>
    <w:p w14:paraId="12B9D70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7E7BC3BE" w14:textId="7108508C"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484C2D" w:rsidRPr="00484C2D">
        <w:rPr>
          <w:rFonts w:cs="Times New Roman"/>
          <w:szCs w:val="24"/>
        </w:rPr>
        <w:t>Marte, Wong, Zhuang, Epstein, Brewer, Louis and the Public Advocate (Mr. Williams)</w:t>
      </w:r>
    </w:p>
    <w:p w14:paraId="6D114ECD" w14:textId="77777777" w:rsidR="00E3518C" w:rsidRPr="003A304F" w:rsidRDefault="00E3518C" w:rsidP="0041520B">
      <w:pPr>
        <w:pStyle w:val="NoSpacing"/>
        <w:jc w:val="both"/>
        <w:rPr>
          <w:rFonts w:cs="Times New Roman"/>
          <w:szCs w:val="24"/>
        </w:rPr>
      </w:pPr>
    </w:p>
    <w:p w14:paraId="4C08F533"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0EB38092" w14:textId="37976223" w:rsidR="0041520B" w:rsidRDefault="001218E3" w:rsidP="001218E3">
      <w:pPr>
        <w:pStyle w:val="BodyText"/>
        <w:spacing w:before="80" w:line="240" w:lineRule="auto"/>
        <w:ind w:firstLine="0"/>
      </w:pPr>
      <w:r>
        <w:t>A Local Law to</w:t>
      </w:r>
      <w:r w:rsidR="00A9132D">
        <w:t xml:space="preserve"> </w:t>
      </w:r>
      <w:r w:rsidR="00484C2D" w:rsidRPr="00484C2D">
        <w:t>amend the administrative code of the city of New York, in relation to increasing the maximum income level qualifying for the senior citizen homeowner’s exemption and the disabled homeowner’s exemption</w:t>
      </w:r>
    </w:p>
    <w:p w14:paraId="175808C1" w14:textId="77777777" w:rsidR="008823EE" w:rsidRDefault="008823EE" w:rsidP="0041520B">
      <w:pPr>
        <w:pStyle w:val="NoSpacing"/>
        <w:jc w:val="both"/>
        <w:rPr>
          <w:rFonts w:cs="Times New Roman"/>
          <w:szCs w:val="24"/>
        </w:rPr>
      </w:pPr>
    </w:p>
    <w:p w14:paraId="275491E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26F2BAD"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415A159B" w14:textId="2C4DBE76" w:rsidR="008823EE" w:rsidRDefault="00DD46A2" w:rsidP="00DD46A2">
      <w:pPr>
        <w:pStyle w:val="NoSpacing"/>
        <w:spacing w:before="120"/>
        <w:jc w:val="both"/>
        <w:rPr>
          <w:rFonts w:cs="Times New Roman"/>
          <w:szCs w:val="24"/>
        </w:rPr>
      </w:pPr>
      <w:r w:rsidRPr="00DD46A2">
        <w:rPr>
          <w:rFonts w:cs="Times New Roman"/>
          <w:szCs w:val="24"/>
        </w:rPr>
        <w:t xml:space="preserve">New York City provides a real property tax exemption to eligible low-income senior citizen homeowners through the Senior Citizen Homeowners' Exemption (SCHE) and to eligible low-income homeowners with disabilities through the Disabled Homeowners' Exemption (DHE). The exemptions reduce the taxable assessed value of qualifying property based on a sliding-scale exemption schedule </w:t>
      </w:r>
      <w:r>
        <w:rPr>
          <w:rFonts w:cs="Times New Roman"/>
          <w:szCs w:val="24"/>
        </w:rPr>
        <w:t>determined by household income</w:t>
      </w:r>
      <w:r w:rsidRPr="00DD46A2">
        <w:rPr>
          <w:rFonts w:cs="Times New Roman"/>
          <w:szCs w:val="24"/>
        </w:rPr>
        <w:t>. This bill would increase the maximum income eligibility level for SCHE and DHE from $50,000 to $75,000, beginning July 1, 2027. Th</w:t>
      </w:r>
      <w:r>
        <w:rPr>
          <w:rFonts w:cs="Times New Roman"/>
          <w:szCs w:val="24"/>
        </w:rPr>
        <w:t>is</w:t>
      </w:r>
      <w:r w:rsidRPr="00DD46A2">
        <w:rPr>
          <w:rFonts w:cs="Times New Roman"/>
          <w:szCs w:val="24"/>
        </w:rPr>
        <w:t xml:space="preserve"> bill would also update the income thresholds for the existing sliding-scale exemption schedules applicable to SCHE and DHE to reflect the increased maximum income eligibility level.</w:t>
      </w:r>
    </w:p>
    <w:p w14:paraId="649ADDCC" w14:textId="77777777" w:rsidR="00DD46A2" w:rsidRDefault="00DD46A2" w:rsidP="00DD46A2">
      <w:pPr>
        <w:pStyle w:val="NoSpacing"/>
        <w:spacing w:before="120"/>
        <w:jc w:val="both"/>
        <w:rPr>
          <w:rFonts w:cs="Times New Roman"/>
          <w:szCs w:val="24"/>
        </w:rPr>
      </w:pPr>
    </w:p>
    <w:p w14:paraId="37FBBAC5"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F38DAC7" w14:textId="7D7D2037" w:rsidR="0041520B" w:rsidRPr="00A5189C" w:rsidRDefault="00484C2D" w:rsidP="006C314E">
      <w:pPr>
        <w:pStyle w:val="NoSpacing"/>
        <w:spacing w:before="80"/>
        <w:jc w:val="both"/>
        <w:rPr>
          <w:rFonts w:cs="Times New Roman"/>
          <w:szCs w:val="24"/>
        </w:rPr>
      </w:pPr>
      <w:r>
        <w:rPr>
          <w:rFonts w:cs="Times New Roman"/>
          <w:szCs w:val="24"/>
        </w:rPr>
        <w:t>July 1, 2027</w:t>
      </w:r>
    </w:p>
    <w:p w14:paraId="532DDB82" w14:textId="77777777" w:rsidR="00D92C74" w:rsidRDefault="00D92C74" w:rsidP="0041520B"/>
    <w:p w14:paraId="214AF48D"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3949565"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06342B2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A68E48B"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5146CC1"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B9D1429"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141B3FE4" w14:textId="77777777" w:rsidR="00A5189C" w:rsidRDefault="00A5189C" w:rsidP="008823EE">
      <w:pPr>
        <w:pStyle w:val="NoSpacing"/>
        <w:jc w:val="both"/>
        <w:rPr>
          <w:rStyle w:val="apple-style-span"/>
          <w:b/>
          <w:bCs/>
          <w:szCs w:val="24"/>
        </w:rPr>
      </w:pPr>
    </w:p>
    <w:p w14:paraId="746EBCE1"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A3D7C7C" w14:textId="77777777" w:rsidR="00C43BED" w:rsidRDefault="00C43BED" w:rsidP="00B32C52">
      <w:pPr>
        <w:rPr>
          <w:sz w:val="20"/>
        </w:rPr>
      </w:pPr>
    </w:p>
    <w:p w14:paraId="0B829DF3" w14:textId="30EB9EF2" w:rsidR="00C43BED" w:rsidRDefault="00484C2D" w:rsidP="00B32C52">
      <w:pPr>
        <w:rPr>
          <w:sz w:val="20"/>
        </w:rPr>
      </w:pPr>
      <w:r>
        <w:rPr>
          <w:sz w:val="20"/>
        </w:rPr>
        <w:t>NJF</w:t>
      </w:r>
    </w:p>
    <w:p w14:paraId="5C125608" w14:textId="0943DD04" w:rsidR="00B32C52" w:rsidRDefault="00B32C52" w:rsidP="00B32C52">
      <w:pPr>
        <w:rPr>
          <w:rStyle w:val="apple-style-span"/>
          <w:sz w:val="20"/>
        </w:rPr>
      </w:pPr>
      <w:r>
        <w:rPr>
          <w:rStyle w:val="apple-style-span"/>
          <w:sz w:val="20"/>
        </w:rPr>
        <w:lastRenderedPageBreak/>
        <w:t>LS #</w:t>
      </w:r>
      <w:r w:rsidR="00484C2D">
        <w:rPr>
          <w:rStyle w:val="apple-style-span"/>
          <w:sz w:val="20"/>
        </w:rPr>
        <w:t xml:space="preserve"> </w:t>
      </w:r>
      <w:r w:rsidR="00484C2D" w:rsidRPr="00484C2D">
        <w:rPr>
          <w:rStyle w:val="apple-style-span"/>
          <w:sz w:val="20"/>
        </w:rPr>
        <w:t>264, 18874, 21916, 22444, 24369, 24622, 24696, 24711, 24912, 24951</w:t>
      </w:r>
    </w:p>
    <w:p w14:paraId="467B487F" w14:textId="77777777"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6ECBC" w14:textId="77777777" w:rsidR="0022601C" w:rsidRDefault="0022601C" w:rsidP="00272634">
      <w:r>
        <w:separator/>
      </w:r>
    </w:p>
  </w:endnote>
  <w:endnote w:type="continuationSeparator" w:id="0">
    <w:p w14:paraId="3DAE867E" w14:textId="77777777" w:rsidR="0022601C" w:rsidRDefault="0022601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3248A" w14:textId="77777777" w:rsidR="0022601C" w:rsidRDefault="0022601C" w:rsidP="00272634">
      <w:r>
        <w:separator/>
      </w:r>
    </w:p>
  </w:footnote>
  <w:footnote w:type="continuationSeparator" w:id="0">
    <w:p w14:paraId="147FB5A4" w14:textId="77777777" w:rsidR="0022601C" w:rsidRDefault="0022601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6E1E4"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5897538">
    <w:abstractNumId w:val="0"/>
  </w:num>
  <w:num w:numId="2" w16cid:durableId="1210606339">
    <w:abstractNumId w:val="2"/>
  </w:num>
  <w:num w:numId="3" w16cid:durableId="436827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484C2D"/>
    <w:rsid w:val="00006640"/>
    <w:rsid w:val="0004593B"/>
    <w:rsid w:val="000765AF"/>
    <w:rsid w:val="00080B67"/>
    <w:rsid w:val="000E4F15"/>
    <w:rsid w:val="0010786F"/>
    <w:rsid w:val="001218E3"/>
    <w:rsid w:val="00134583"/>
    <w:rsid w:val="001349AE"/>
    <w:rsid w:val="0017748E"/>
    <w:rsid w:val="001E3407"/>
    <w:rsid w:val="00216A92"/>
    <w:rsid w:val="00220726"/>
    <w:rsid w:val="0022601C"/>
    <w:rsid w:val="00272634"/>
    <w:rsid w:val="00280543"/>
    <w:rsid w:val="002B309C"/>
    <w:rsid w:val="002D78A5"/>
    <w:rsid w:val="00314831"/>
    <w:rsid w:val="0033433B"/>
    <w:rsid w:val="00345D79"/>
    <w:rsid w:val="0035723D"/>
    <w:rsid w:val="003A304F"/>
    <w:rsid w:val="003C4E69"/>
    <w:rsid w:val="003D6D23"/>
    <w:rsid w:val="003E2F46"/>
    <w:rsid w:val="003E57E6"/>
    <w:rsid w:val="0041520B"/>
    <w:rsid w:val="00424E79"/>
    <w:rsid w:val="00474067"/>
    <w:rsid w:val="00484C2D"/>
    <w:rsid w:val="004B589D"/>
    <w:rsid w:val="005021D5"/>
    <w:rsid w:val="00512FB5"/>
    <w:rsid w:val="005331A0"/>
    <w:rsid w:val="00563377"/>
    <w:rsid w:val="00597FA2"/>
    <w:rsid w:val="005B1E8E"/>
    <w:rsid w:val="005E5537"/>
    <w:rsid w:val="005E60DC"/>
    <w:rsid w:val="00606846"/>
    <w:rsid w:val="00615680"/>
    <w:rsid w:val="00617310"/>
    <w:rsid w:val="00651D12"/>
    <w:rsid w:val="006860EF"/>
    <w:rsid w:val="006B0536"/>
    <w:rsid w:val="006C314E"/>
    <w:rsid w:val="006F5093"/>
    <w:rsid w:val="00751580"/>
    <w:rsid w:val="00781399"/>
    <w:rsid w:val="0082024D"/>
    <w:rsid w:val="00820C10"/>
    <w:rsid w:val="00837EB5"/>
    <w:rsid w:val="0086326E"/>
    <w:rsid w:val="008749A3"/>
    <w:rsid w:val="008823EE"/>
    <w:rsid w:val="008F564A"/>
    <w:rsid w:val="00920635"/>
    <w:rsid w:val="009243C8"/>
    <w:rsid w:val="00932BFA"/>
    <w:rsid w:val="00957F28"/>
    <w:rsid w:val="00962A70"/>
    <w:rsid w:val="009654CB"/>
    <w:rsid w:val="009B087E"/>
    <w:rsid w:val="009D3F0D"/>
    <w:rsid w:val="00A0603B"/>
    <w:rsid w:val="00A5189C"/>
    <w:rsid w:val="00A54037"/>
    <w:rsid w:val="00A6526E"/>
    <w:rsid w:val="00A87143"/>
    <w:rsid w:val="00A9132D"/>
    <w:rsid w:val="00AB0D4D"/>
    <w:rsid w:val="00AB67DF"/>
    <w:rsid w:val="00AD7EC0"/>
    <w:rsid w:val="00AE4DE1"/>
    <w:rsid w:val="00AF56D8"/>
    <w:rsid w:val="00B32C52"/>
    <w:rsid w:val="00B5066E"/>
    <w:rsid w:val="00B578BD"/>
    <w:rsid w:val="00B9759C"/>
    <w:rsid w:val="00BA1D4D"/>
    <w:rsid w:val="00BD2104"/>
    <w:rsid w:val="00BD51CA"/>
    <w:rsid w:val="00C20C57"/>
    <w:rsid w:val="00C20D76"/>
    <w:rsid w:val="00C22CDF"/>
    <w:rsid w:val="00C43BED"/>
    <w:rsid w:val="00C564A2"/>
    <w:rsid w:val="00C67FA9"/>
    <w:rsid w:val="00CC3989"/>
    <w:rsid w:val="00CC3F79"/>
    <w:rsid w:val="00D0018B"/>
    <w:rsid w:val="00D25C62"/>
    <w:rsid w:val="00D442F8"/>
    <w:rsid w:val="00D74104"/>
    <w:rsid w:val="00D92C74"/>
    <w:rsid w:val="00DA25D7"/>
    <w:rsid w:val="00DB46CB"/>
    <w:rsid w:val="00DD46A2"/>
    <w:rsid w:val="00E3518C"/>
    <w:rsid w:val="00E444FF"/>
    <w:rsid w:val="00E47F9F"/>
    <w:rsid w:val="00EF0E87"/>
    <w:rsid w:val="00F21FC5"/>
    <w:rsid w:val="00F42BA3"/>
    <w:rsid w:val="00F4558B"/>
    <w:rsid w:val="00F51D32"/>
    <w:rsid w:val="00F656F0"/>
    <w:rsid w:val="00F67F2D"/>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B3372"/>
  <w15:docId w15:val="{443607F6-AE71-4128-BFB9-90DF63BF1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Legal%20Unit\LS%20Request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5</TotalTime>
  <Pages>2</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Council</dc:creator>
  <cp:lastModifiedBy>Jeffries, Jillian</cp:lastModifiedBy>
  <cp:revision>3</cp:revision>
  <cp:lastPrinted>2018-02-28T16:57:00Z</cp:lastPrinted>
  <dcterms:created xsi:type="dcterms:W3CDTF">2026-08-06T21:48:00Z</dcterms:created>
  <dcterms:modified xsi:type="dcterms:W3CDTF">2026-08-13T14:39:00Z</dcterms:modified>
</cp:coreProperties>
</file>