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7641F3" w:rsidRDefault="001E5E5B">
      <w:pPr>
        <w:pStyle w:val="Title"/>
      </w:pPr>
      <w:r>
        <w:t>New York City Council</w:t>
      </w:r>
    </w:p>
    <w:p w14:paraId="00000002" w14:textId="77777777" w:rsidR="007641F3" w:rsidRDefault="001E5E5B">
      <w:pPr>
        <w:pStyle w:val="Title"/>
      </w:pPr>
      <w:r>
        <w:t>Memorandum in Support of Legislation</w:t>
      </w:r>
    </w:p>
    <w:p w14:paraId="00000003" w14:textId="77777777" w:rsidR="007641F3" w:rsidRDefault="001E5E5B">
      <w:pPr>
        <w:rPr>
          <w:i/>
          <w:iCs/>
        </w:rPr>
      </w:pPr>
      <w:r>
        <w:rPr>
          <w:i/>
          <w:iCs/>
        </w:rPr>
        <w:t>This memorandum is authored by the sponsor and explains the need for the legislation referenced below, in accordance with Rule 6.00(d) of the Rules of the Council.</w:t>
      </w:r>
    </w:p>
    <w:p w14:paraId="00000004" w14:textId="77777777" w:rsidR="007641F3" w:rsidRDefault="007641F3">
      <w:pPr>
        <w:rPr>
          <w:i/>
          <w:iCs/>
        </w:rPr>
      </w:pPr>
    </w:p>
    <w:p w14:paraId="00000005" w14:textId="77777777" w:rsidR="007641F3" w:rsidRDefault="001E5E5B">
      <w:pPr>
        <w:pStyle w:val="Heading1"/>
      </w:pPr>
      <w:r>
        <w:t>Introduction Number:</w:t>
      </w:r>
    </w:p>
    <w:p w14:paraId="00000006" w14:textId="77777777" w:rsidR="007641F3" w:rsidRDefault="001E5E5B">
      <w:r>
        <w:t xml:space="preserve">Int. No. </w:t>
      </w:r>
    </w:p>
    <w:p w14:paraId="00000007" w14:textId="77777777" w:rsidR="007641F3" w:rsidRDefault="007641F3"/>
    <w:p w14:paraId="00000008" w14:textId="77777777" w:rsidR="007641F3" w:rsidRDefault="001E5E5B">
      <w:pPr>
        <w:pStyle w:val="Heading1"/>
        <w:rPr>
          <w:u w:val="none"/>
        </w:rPr>
      </w:pPr>
      <w:r>
        <w:t>Prime Sponsors:</w:t>
      </w:r>
    </w:p>
    <w:p w14:paraId="00000009" w14:textId="77777777" w:rsidR="007641F3" w:rsidRDefault="001E5E5B">
      <w:r>
        <w:t>Council Member Louis</w:t>
      </w:r>
    </w:p>
    <w:p w14:paraId="0000000A" w14:textId="77777777" w:rsidR="007641F3" w:rsidRDefault="007641F3"/>
    <w:p w14:paraId="0000000B" w14:textId="77777777" w:rsidR="007641F3" w:rsidRDefault="001E5E5B">
      <w:pPr>
        <w:pStyle w:val="Heading1"/>
      </w:pPr>
      <w:r>
        <w:t>Bill Title:</w:t>
      </w:r>
    </w:p>
    <w:p w14:paraId="0000000C" w14:textId="77777777" w:rsidR="007641F3" w:rsidRDefault="001E5E5B">
      <w:proofErr w:type="gramStart"/>
      <w:r>
        <w:t>A Local</w:t>
      </w:r>
      <w:proofErr w:type="gramEnd"/>
      <w:r>
        <w:t xml:space="preserve"> Law to amend the administrative code of the city of New York, in relation to increasing the maximum income level qualifying for exemption from rent increases granted to certain senior citizens and </w:t>
      </w:r>
      <w:proofErr w:type="gramStart"/>
      <w:r>
        <w:t>persons</w:t>
      </w:r>
      <w:proofErr w:type="gramEnd"/>
      <w:r>
        <w:t xml:space="preserve"> with disabilities </w:t>
      </w:r>
    </w:p>
    <w:p w14:paraId="0000000D" w14:textId="77777777" w:rsidR="007641F3" w:rsidRDefault="007641F3"/>
    <w:p w14:paraId="0000000E" w14:textId="77777777" w:rsidR="007641F3" w:rsidRDefault="001E5E5B">
      <w:pPr>
        <w:pStyle w:val="Heading1"/>
      </w:pPr>
      <w:r>
        <w:t>Submitted by:</w:t>
      </w:r>
    </w:p>
    <w:p w14:paraId="0000000F" w14:textId="77777777" w:rsidR="007641F3" w:rsidRDefault="001E5E5B">
      <w:r>
        <w:t>Council Member Louis</w:t>
      </w:r>
    </w:p>
    <w:p w14:paraId="00000010" w14:textId="77777777" w:rsidR="007641F3" w:rsidRDefault="007641F3"/>
    <w:p w14:paraId="00000011" w14:textId="77777777" w:rsidR="007641F3" w:rsidRDefault="001E5E5B">
      <w:pPr>
        <w:pStyle w:val="Heading1"/>
      </w:pPr>
      <w:r>
        <w:t>Justification:</w:t>
      </w:r>
    </w:p>
    <w:p w14:paraId="00000012" w14:textId="77777777" w:rsidR="007641F3" w:rsidRDefault="001E5E5B">
      <w:r>
        <w:t xml:space="preserve">This legislation seeks to strengthen the City’s ability to keep the most vulnerable senior citizens housed in New York City and inform eligible residents about enrollment of Senior Citizens and Disability Rent Increase Exemption (SCRIE/DRIE) programs. These programs provide vital benefits for senior citizens by freezing their rent and preventing rent increases that can potentially displace them. </w:t>
      </w:r>
    </w:p>
    <w:p w14:paraId="00000013" w14:textId="77777777" w:rsidR="007641F3" w:rsidRDefault="007641F3"/>
    <w:p w14:paraId="00000014" w14:textId="77777777" w:rsidR="007641F3" w:rsidRDefault="001E5E5B">
      <w:r>
        <w:t xml:space="preserve">New York City is one of the most expensive cities in the country and programs such as SCRIE and DRIE are imperative to protect and care for the most vulnerable residents. Increasing the maximum income level for rent exemptions relieves financial burdens from the most vulnerable households and will be able to afford additional </w:t>
      </w:r>
      <w:proofErr w:type="gramStart"/>
      <w:r>
        <w:t>basic necessities</w:t>
      </w:r>
      <w:proofErr w:type="gramEnd"/>
      <w:r>
        <w:t>. Given increasing real estate market prices, this program ensures that long term residents of a community continue to have housing stability and remain in their neighborhoods. An increase in income qualification for SCRIE and DRIE will be beneficial because the cost-of-living often increases, while income remains stagnant.</w:t>
      </w:r>
    </w:p>
    <w:p w14:paraId="00000015" w14:textId="77777777" w:rsidR="007641F3" w:rsidRDefault="007641F3"/>
    <w:p w14:paraId="00000016" w14:textId="77777777" w:rsidR="007641F3" w:rsidRDefault="001E5E5B">
      <w:r>
        <w:t>This legislation improves the quality of life for older and disabled New Yorkers by ensuring they are not priced out of their long-term homes. Additionally, the city government’s accountability and transparency will be measured by the outcome of eligible households identified, informed and enrolled in the program under the new higher income qualification limits.</w:t>
      </w:r>
    </w:p>
    <w:sectPr w:rsidR="007641F3">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embedRegular r:id="rId1" w:fontKey="{D79C0A87-C0B4-43F3-A692-9B241B6B2729}"/>
  </w:font>
  <w:font w:name="Calibri">
    <w:panose1 w:val="020F0502020204030204"/>
    <w:charset w:val="00"/>
    <w:family w:val="swiss"/>
    <w:pitch w:val="variable"/>
    <w:sig w:usb0="E4002EFF" w:usb1="C200247B" w:usb2="00000009" w:usb3="00000000" w:csb0="000001FF" w:csb1="00000000"/>
    <w:embedRegular r:id="rId2" w:fontKey="{8C02C7F1-A269-4035-9E00-0BAEAD929E6D}"/>
  </w:font>
  <w:font w:name="Cambria">
    <w:panose1 w:val="02040503050406030204"/>
    <w:charset w:val="00"/>
    <w:family w:val="roman"/>
    <w:pitch w:val="variable"/>
    <w:sig w:usb0="E00006FF" w:usb1="420024FF" w:usb2="02000000" w:usb3="00000000" w:csb0="0000019F" w:csb1="00000000"/>
    <w:embedRegular r:id="rId3" w:fontKey="{EBF66C34-719D-4C48-81D8-66329C30238F}"/>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41F3"/>
    <w:rsid w:val="001E5E5B"/>
    <w:rsid w:val="002F5435"/>
    <w:rsid w:val="007641F3"/>
    <w:rsid w:val="009505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08421B-26E8-4517-B256-AFB3AF2FD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120" w:after="120"/>
      <w:outlineLvl w:val="0"/>
    </w:pPr>
    <w:rPr>
      <w:b/>
      <w:bCs/>
      <w:u w:val="single"/>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120"/>
      <w:jc w:val="center"/>
    </w:pPr>
    <w:rPr>
      <w:b/>
      <w:bCs/>
      <w:sz w:val="28"/>
      <w:szCs w:val="28"/>
      <w:u w:val="single"/>
    </w:rPr>
  </w:style>
  <w:style w:type="paragraph" w:styleId="Subtitle">
    <w:name w:val="Subtitle"/>
    <w:basedOn w:val="Normal"/>
    <w:next w:val="Normal"/>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vuvmbmi+pSTDgztSMNwG+W6mdQ==">CgMxLjA4AHIhMWRxc21OQkp2QjVzUGJBSWVub2otdVFMNjNxRFZ6cUtm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302</Words>
  <Characters>1726</Characters>
  <Application>Microsoft Office Word</Application>
  <DocSecurity>4</DocSecurity>
  <Lines>14</Lines>
  <Paragraphs>4</Paragraphs>
  <ScaleCrop>false</ScaleCrop>
  <Company/>
  <LinksUpToDate>false</LinksUpToDate>
  <CharactersWithSpaces>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Jeffries, Jillian</dc:creator>
  <cp:lastModifiedBy>Jeffries, Jillian</cp:lastModifiedBy>
  <cp:revision>2</cp:revision>
  <dcterms:created xsi:type="dcterms:W3CDTF">2026-07-10T17:25:00Z</dcterms:created>
  <dcterms:modified xsi:type="dcterms:W3CDTF">2026-07-10T17:25:00Z</dcterms:modified>
</cp:coreProperties>
</file>