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97DE8" w14:textId="70BBC9ED" w:rsidR="004E1CF2" w:rsidRDefault="004E1CF2" w:rsidP="00E97376">
      <w:pPr>
        <w:ind w:firstLine="0"/>
        <w:jc w:val="center"/>
      </w:pPr>
      <w:r>
        <w:t>Int. No.</w:t>
      </w:r>
      <w:r w:rsidR="00506A74">
        <w:t xml:space="preserve"> </w:t>
      </w:r>
      <w:r w:rsidR="002C154E">
        <w:t>1019</w:t>
      </w:r>
    </w:p>
    <w:p w14:paraId="3F5004CC" w14:textId="77777777" w:rsidR="00E97376" w:rsidRDefault="00E97376" w:rsidP="00E97376">
      <w:pPr>
        <w:ind w:firstLine="0"/>
        <w:jc w:val="center"/>
      </w:pPr>
    </w:p>
    <w:p w14:paraId="7BD4E5F0" w14:textId="7649CE09" w:rsidR="004E1CF2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0626D7">
        <w:t>s</w:t>
      </w:r>
      <w:r w:rsidR="00CA09E2">
        <w:t xml:space="preserve"> </w:t>
      </w:r>
      <w:r w:rsidR="000E51A2">
        <w:t xml:space="preserve">Zhuang </w:t>
      </w:r>
      <w:r w:rsidR="000626D7">
        <w:t>and Wong</w:t>
      </w:r>
    </w:p>
    <w:p w14:paraId="11734350" w14:textId="77777777" w:rsidR="004E1CF2" w:rsidRDefault="004E1CF2" w:rsidP="007101A2">
      <w:pPr>
        <w:pStyle w:val="BodyText"/>
        <w:spacing w:line="240" w:lineRule="auto"/>
        <w:ind w:firstLine="0"/>
      </w:pPr>
    </w:p>
    <w:p w14:paraId="25C70C47" w14:textId="78ADCD53" w:rsidR="00506A74" w:rsidRPr="00506A74" w:rsidRDefault="00506A74" w:rsidP="007101A2">
      <w:pPr>
        <w:pStyle w:val="BodyText"/>
        <w:spacing w:line="240" w:lineRule="auto"/>
        <w:ind w:firstLine="0"/>
        <w:rPr>
          <w:vanish/>
        </w:rPr>
      </w:pPr>
      <w:r w:rsidRPr="00506A74">
        <w:rPr>
          <w:vanish/>
        </w:rPr>
        <w:t>..Title</w:t>
      </w:r>
    </w:p>
    <w:p w14:paraId="0DEA0A64" w14:textId="58D087DB" w:rsidR="004E1CF2" w:rsidRDefault="00506A74" w:rsidP="0043075B">
      <w:pPr>
        <w:pStyle w:val="BodyText"/>
        <w:spacing w:before="80" w:line="240" w:lineRule="auto"/>
        <w:ind w:firstLine="0"/>
      </w:pPr>
      <w:proofErr w:type="gramStart"/>
      <w:r>
        <w:t>A Local</w:t>
      </w:r>
      <w:proofErr w:type="gramEnd"/>
      <w:r>
        <w:t xml:space="preserve">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815D7C">
        <w:t>administrative code of the city of New York</w:t>
      </w:r>
      <w:r w:rsidR="004E1CF2">
        <w:t xml:space="preserve">, </w:t>
      </w:r>
      <w:r w:rsidR="0043075B">
        <w:t xml:space="preserve">in relation to </w:t>
      </w:r>
      <w:r w:rsidR="002A4D3B">
        <w:t xml:space="preserve">advertising programs and services on </w:t>
      </w:r>
      <w:r w:rsidR="00E82A25">
        <w:t xml:space="preserve">digital </w:t>
      </w:r>
      <w:r w:rsidR="0043075B">
        <w:t>platforms used by older adults</w:t>
      </w:r>
    </w:p>
    <w:p w14:paraId="3E0656F6" w14:textId="70AD9559" w:rsidR="00506A74" w:rsidRPr="00506A74" w:rsidRDefault="00506A74" w:rsidP="0043075B">
      <w:pPr>
        <w:pStyle w:val="BodyText"/>
        <w:spacing w:before="80" w:line="240" w:lineRule="auto"/>
        <w:ind w:firstLine="0"/>
        <w:rPr>
          <w:vanish/>
        </w:rPr>
      </w:pPr>
      <w:r w:rsidRPr="00506A74">
        <w:rPr>
          <w:vanish/>
        </w:rPr>
        <w:t>..Body</w:t>
      </w:r>
    </w:p>
    <w:p w14:paraId="669D45E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A8F1212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DB51901" w14:textId="77777777" w:rsidR="004E1CF2" w:rsidRDefault="004E1CF2" w:rsidP="006662DF">
      <w:pPr>
        <w:jc w:val="both"/>
      </w:pPr>
    </w:p>
    <w:p w14:paraId="478CF462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5883636" w14:textId="3902E37F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0E51A2">
        <w:t>Chapter 2 of title 21 of the administrative code of the city of New York is amended by adding a new section 21-2</w:t>
      </w:r>
      <w:r w:rsidR="009121D8">
        <w:t>20</w:t>
      </w:r>
      <w:r w:rsidR="000E51A2">
        <w:t xml:space="preserve"> to read as follows: </w:t>
      </w:r>
    </w:p>
    <w:p w14:paraId="124A58AA" w14:textId="3EDE445F" w:rsidR="000E51A2" w:rsidRDefault="000E51A2" w:rsidP="00595589">
      <w:pPr>
        <w:spacing w:line="480" w:lineRule="auto"/>
        <w:jc w:val="both"/>
        <w:rPr>
          <w:u w:val="single"/>
        </w:rPr>
      </w:pPr>
      <w:r w:rsidRPr="00D51502">
        <w:rPr>
          <w:u w:val="single"/>
        </w:rPr>
        <w:t>§ 21-2</w:t>
      </w:r>
      <w:r w:rsidR="009121D8">
        <w:rPr>
          <w:u w:val="single"/>
        </w:rPr>
        <w:t>20</w:t>
      </w:r>
      <w:r w:rsidRPr="00D51502">
        <w:rPr>
          <w:u w:val="single"/>
        </w:rPr>
        <w:t xml:space="preserve"> Outreach on digital platforms. a. Definitions. For the purposes of this section, the following terms have the following meanings: </w:t>
      </w:r>
    </w:p>
    <w:p w14:paraId="1C762DCB" w14:textId="1ADA78C9" w:rsidR="00A656E9" w:rsidRPr="00F11EF2" w:rsidRDefault="00A656E9" w:rsidP="00595589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 xml:space="preserve">Bias risk. The term “bias risk” means </w:t>
      </w:r>
      <w:r w:rsidR="003D0209" w:rsidRPr="00F11EF2">
        <w:rPr>
          <w:u w:val="single"/>
        </w:rPr>
        <w:t>the potential for a</w:t>
      </w:r>
      <w:r w:rsidR="00F11EF2" w:rsidRPr="00F11EF2">
        <w:rPr>
          <w:u w:val="single"/>
        </w:rPr>
        <w:t xml:space="preserve"> study’s design, administration, or analysis </w:t>
      </w:r>
      <w:r w:rsidR="003D0209" w:rsidRPr="00F11EF2">
        <w:rPr>
          <w:u w:val="single"/>
        </w:rPr>
        <w:t>to produce inaccurate</w:t>
      </w:r>
      <w:r w:rsidR="00F11EF2" w:rsidRPr="00F11EF2">
        <w:rPr>
          <w:u w:val="single"/>
        </w:rPr>
        <w:t xml:space="preserve"> or</w:t>
      </w:r>
      <w:r w:rsidR="003D0209" w:rsidRPr="00F11EF2">
        <w:rPr>
          <w:u w:val="single"/>
        </w:rPr>
        <w:t xml:space="preserve"> skewed</w:t>
      </w:r>
      <w:r w:rsidR="00F11EF2" w:rsidRPr="00F11EF2">
        <w:rPr>
          <w:u w:val="single"/>
        </w:rPr>
        <w:t xml:space="preserve"> results</w:t>
      </w:r>
      <w:r w:rsidR="00B27CEA">
        <w:rPr>
          <w:u w:val="single"/>
        </w:rPr>
        <w:t>.</w:t>
      </w:r>
    </w:p>
    <w:p w14:paraId="54503BAE" w14:textId="28FB3B3B" w:rsidR="003F6CD3" w:rsidRDefault="00A656E9" w:rsidP="0065309C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 xml:space="preserve">Data cleaning. The term “data cleaning” means </w:t>
      </w:r>
      <w:r w:rsidR="003D0209" w:rsidRPr="00F11EF2">
        <w:rPr>
          <w:u w:val="single"/>
        </w:rPr>
        <w:t>the process of preparing data for analysis</w:t>
      </w:r>
      <w:r w:rsidR="00F11EF2" w:rsidRPr="00F11EF2">
        <w:rPr>
          <w:u w:val="single"/>
        </w:rPr>
        <w:t>, including</w:t>
      </w:r>
      <w:r w:rsidR="003D0209" w:rsidRPr="00F11EF2">
        <w:rPr>
          <w:u w:val="single"/>
        </w:rPr>
        <w:t xml:space="preserve"> by correcting errors</w:t>
      </w:r>
      <w:r w:rsidR="00F11EF2" w:rsidRPr="00F11EF2">
        <w:rPr>
          <w:u w:val="single"/>
        </w:rPr>
        <w:t xml:space="preserve"> and removing </w:t>
      </w:r>
      <w:r w:rsidR="003D0209" w:rsidRPr="00F11EF2">
        <w:rPr>
          <w:u w:val="single"/>
        </w:rPr>
        <w:t>incomplete, duplicative, or irrelevant data.</w:t>
      </w:r>
    </w:p>
    <w:p w14:paraId="6E42C8B2" w14:textId="2DDA1F20" w:rsidR="00D10686" w:rsidRDefault="000E51A2" w:rsidP="00D10686">
      <w:pPr>
        <w:spacing w:line="480" w:lineRule="auto"/>
        <w:jc w:val="both"/>
        <w:rPr>
          <w:u w:val="single"/>
        </w:rPr>
      </w:pPr>
      <w:r w:rsidRPr="00D51502">
        <w:rPr>
          <w:u w:val="single"/>
        </w:rPr>
        <w:t>Digital platform.</w:t>
      </w:r>
      <w:r w:rsidR="008D571A">
        <w:rPr>
          <w:u w:val="single"/>
        </w:rPr>
        <w:t xml:space="preserve"> </w:t>
      </w:r>
      <w:r w:rsidR="00D10686" w:rsidRPr="00D51502">
        <w:rPr>
          <w:u w:val="single"/>
        </w:rPr>
        <w:t>The term “digital platform” means a</w:t>
      </w:r>
      <w:r w:rsidR="00C66D2F" w:rsidRPr="00D51502">
        <w:rPr>
          <w:u w:val="single"/>
        </w:rPr>
        <w:t xml:space="preserve"> website, mobile application, or online service that is available for public use and enables users to </w:t>
      </w:r>
      <w:r w:rsidR="00CF1139" w:rsidRPr="00D51502">
        <w:rPr>
          <w:u w:val="single"/>
        </w:rPr>
        <w:t>vie</w:t>
      </w:r>
      <w:r w:rsidR="0009490B" w:rsidRPr="00D51502">
        <w:rPr>
          <w:u w:val="single"/>
        </w:rPr>
        <w:t xml:space="preserve">w, create, </w:t>
      </w:r>
      <w:r w:rsidR="00C3239E">
        <w:rPr>
          <w:u w:val="single"/>
        </w:rPr>
        <w:t>and</w:t>
      </w:r>
      <w:r w:rsidR="00C66D2F" w:rsidRPr="00D51502">
        <w:rPr>
          <w:u w:val="single"/>
        </w:rPr>
        <w:t xml:space="preserve"> interact with information. </w:t>
      </w:r>
    </w:p>
    <w:p w14:paraId="30ECE7C1" w14:textId="3E566E90" w:rsidR="00A656E9" w:rsidRPr="00F11EF2" w:rsidRDefault="00A656E9" w:rsidP="00D10686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 xml:space="preserve">Distribution method. The term “distribution method” means </w:t>
      </w:r>
      <w:r w:rsidR="003D0209" w:rsidRPr="00F11EF2">
        <w:rPr>
          <w:u w:val="single"/>
        </w:rPr>
        <w:t xml:space="preserve">the process used to disseminate study materials to participants. </w:t>
      </w:r>
    </w:p>
    <w:p w14:paraId="0D0A8472" w14:textId="35D431C1" w:rsidR="00A656E9" w:rsidRDefault="00A656E9" w:rsidP="00A656E9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 xml:space="preserve">Sampling strategy. The term “sampling strategy” means </w:t>
      </w:r>
      <w:r w:rsidR="003D0209" w:rsidRPr="00F11EF2">
        <w:rPr>
          <w:u w:val="single"/>
        </w:rPr>
        <w:t>the method used to select a subset of individuals or entities from a target population for participation in or analysis as part of a study.</w:t>
      </w:r>
      <w:r w:rsidR="003D0209">
        <w:rPr>
          <w:u w:val="single"/>
        </w:rPr>
        <w:t xml:space="preserve"> </w:t>
      </w:r>
    </w:p>
    <w:p w14:paraId="7FBB115A" w14:textId="491C20DF" w:rsidR="00AC5CF4" w:rsidRPr="00D51502" w:rsidRDefault="00AC5CF4" w:rsidP="00AC5CF4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 xml:space="preserve">Target population. The term “target population” means the specific group of individuals or entities that a study is intended to collect information about. </w:t>
      </w:r>
    </w:p>
    <w:p w14:paraId="310FE7AA" w14:textId="0ECF1052" w:rsidR="008B3EA7" w:rsidRDefault="00DE0081" w:rsidP="00595589">
      <w:pPr>
        <w:spacing w:line="480" w:lineRule="auto"/>
        <w:jc w:val="both"/>
        <w:rPr>
          <w:u w:val="single"/>
        </w:rPr>
      </w:pPr>
      <w:r w:rsidRPr="453EF2D9">
        <w:rPr>
          <w:u w:val="single"/>
        </w:rPr>
        <w:lastRenderedPageBreak/>
        <w:t xml:space="preserve">b. </w:t>
      </w:r>
      <w:r w:rsidR="000E51A2" w:rsidRPr="453EF2D9">
        <w:rPr>
          <w:u w:val="single"/>
        </w:rPr>
        <w:t xml:space="preserve">Study. </w:t>
      </w:r>
      <w:r w:rsidR="00706792">
        <w:rPr>
          <w:u w:val="single"/>
        </w:rPr>
        <w:t>No later than 120 days after the effective date of th</w:t>
      </w:r>
      <w:r w:rsidR="005C1DFF">
        <w:rPr>
          <w:u w:val="single"/>
        </w:rPr>
        <w:t>e</w:t>
      </w:r>
      <w:r w:rsidR="00706792">
        <w:rPr>
          <w:u w:val="single"/>
        </w:rPr>
        <w:t xml:space="preserve"> local law</w:t>
      </w:r>
      <w:r w:rsidR="005C1DFF">
        <w:rPr>
          <w:u w:val="single"/>
        </w:rPr>
        <w:t xml:space="preserve"> that added this section</w:t>
      </w:r>
      <w:r w:rsidR="00706792">
        <w:rPr>
          <w:u w:val="single"/>
        </w:rPr>
        <w:t>, t</w:t>
      </w:r>
      <w:r w:rsidR="000E51A2" w:rsidRPr="453EF2D9">
        <w:rPr>
          <w:u w:val="single"/>
        </w:rPr>
        <w:t xml:space="preserve">he </w:t>
      </w:r>
      <w:r w:rsidR="009121D8">
        <w:rPr>
          <w:u w:val="single"/>
        </w:rPr>
        <w:t xml:space="preserve">commissioner </w:t>
      </w:r>
      <w:r w:rsidR="000E51A2" w:rsidRPr="453EF2D9">
        <w:rPr>
          <w:u w:val="single"/>
        </w:rPr>
        <w:t xml:space="preserve">shall </w:t>
      </w:r>
      <w:r w:rsidR="0056653F" w:rsidRPr="453EF2D9">
        <w:rPr>
          <w:u w:val="single"/>
        </w:rPr>
        <w:t>complete</w:t>
      </w:r>
      <w:r w:rsidR="000E51A2" w:rsidRPr="453EF2D9">
        <w:rPr>
          <w:u w:val="single"/>
        </w:rPr>
        <w:t xml:space="preserve"> a study to determine </w:t>
      </w:r>
      <w:r w:rsidRPr="453EF2D9">
        <w:rPr>
          <w:u w:val="single"/>
        </w:rPr>
        <w:t>the most frequently used</w:t>
      </w:r>
      <w:r w:rsidR="000E51A2" w:rsidRPr="453EF2D9">
        <w:rPr>
          <w:u w:val="single"/>
        </w:rPr>
        <w:t xml:space="preserve"> digital platforms among older adults</w:t>
      </w:r>
      <w:r w:rsidR="00D10686" w:rsidRPr="453EF2D9">
        <w:rPr>
          <w:u w:val="single"/>
        </w:rPr>
        <w:t>.</w:t>
      </w:r>
      <w:r w:rsidR="008B3EA7">
        <w:rPr>
          <w:u w:val="single"/>
        </w:rPr>
        <w:t xml:space="preserve"> The study shall include, at minimum:</w:t>
      </w:r>
    </w:p>
    <w:p w14:paraId="0735A6FE" w14:textId="60640AA8" w:rsidR="00706792" w:rsidRDefault="008B3EA7" w:rsidP="0070679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A survey of the digital platforms </w:t>
      </w:r>
      <w:r w:rsidR="00A47DD0">
        <w:rPr>
          <w:u w:val="single"/>
        </w:rPr>
        <w:t xml:space="preserve">most frequently used </w:t>
      </w:r>
      <w:r w:rsidR="00D667A9">
        <w:rPr>
          <w:u w:val="single"/>
        </w:rPr>
        <w:t>by older adults</w:t>
      </w:r>
      <w:r w:rsidR="00185D37">
        <w:rPr>
          <w:u w:val="single"/>
        </w:rPr>
        <w:t xml:space="preserve">, disaggregated by, at minimum, the following: </w:t>
      </w:r>
    </w:p>
    <w:p w14:paraId="4406106C" w14:textId="4847AC55" w:rsidR="00185D37" w:rsidRDefault="00185D37" w:rsidP="00706792">
      <w:pPr>
        <w:spacing w:line="480" w:lineRule="auto"/>
        <w:jc w:val="both"/>
        <w:rPr>
          <w:u w:val="single"/>
        </w:rPr>
      </w:pPr>
      <w:r w:rsidRPr="003C42ED">
        <w:rPr>
          <w:u w:val="single"/>
        </w:rPr>
        <w:t>(a) Ethnicity;</w:t>
      </w:r>
      <w:r>
        <w:rPr>
          <w:u w:val="single"/>
        </w:rPr>
        <w:t xml:space="preserve"> </w:t>
      </w:r>
    </w:p>
    <w:p w14:paraId="2079DD2D" w14:textId="6E3BA2F3" w:rsidR="00185D37" w:rsidRDefault="00185D37" w:rsidP="0070679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Gender; </w:t>
      </w:r>
    </w:p>
    <w:p w14:paraId="57D7831B" w14:textId="52E73DD7" w:rsidR="00185D37" w:rsidRDefault="00185D37" w:rsidP="0070679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Location; </w:t>
      </w:r>
    </w:p>
    <w:p w14:paraId="74CE5E40" w14:textId="69F92C1C" w:rsidR="00185D37" w:rsidRDefault="00185D37" w:rsidP="0070679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(d) National origin; </w:t>
      </w:r>
    </w:p>
    <w:p w14:paraId="242A6552" w14:textId="77777777" w:rsidR="003C42ED" w:rsidRDefault="00185D37" w:rsidP="00AC5CF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(e) Primary language spoken; </w:t>
      </w:r>
    </w:p>
    <w:p w14:paraId="0807B78E" w14:textId="2B2CEE23" w:rsidR="00185D37" w:rsidRDefault="003C42ED" w:rsidP="00AC5CF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(f) Race; </w:t>
      </w:r>
      <w:r w:rsidR="00AC5CF4">
        <w:rPr>
          <w:u w:val="single"/>
        </w:rPr>
        <w:t>and</w:t>
      </w:r>
      <w:r w:rsidR="00185D37">
        <w:rPr>
          <w:u w:val="single"/>
        </w:rPr>
        <w:t xml:space="preserve"> </w:t>
      </w:r>
    </w:p>
    <w:p w14:paraId="75B49A71" w14:textId="7A9A9B24" w:rsidR="00185D37" w:rsidRDefault="00185D37" w:rsidP="00706792">
      <w:pPr>
        <w:spacing w:line="480" w:lineRule="auto"/>
        <w:jc w:val="both"/>
        <w:rPr>
          <w:u w:val="single"/>
        </w:rPr>
      </w:pPr>
      <w:r>
        <w:rPr>
          <w:u w:val="single"/>
        </w:rPr>
        <w:t>(</w:t>
      </w:r>
      <w:r w:rsidR="00AC5CF4">
        <w:rPr>
          <w:u w:val="single"/>
        </w:rPr>
        <w:t>f</w:t>
      </w:r>
      <w:r>
        <w:rPr>
          <w:u w:val="single"/>
        </w:rPr>
        <w:t>) Socioeconomic status</w:t>
      </w:r>
      <w:r w:rsidR="00DB6FF8">
        <w:rPr>
          <w:u w:val="single"/>
        </w:rPr>
        <w:t>.</w:t>
      </w:r>
      <w:r w:rsidR="00F4234A">
        <w:rPr>
          <w:u w:val="single"/>
        </w:rPr>
        <w:t xml:space="preserve"> </w:t>
      </w:r>
    </w:p>
    <w:p w14:paraId="7068D638" w14:textId="232822DF" w:rsidR="001517F2" w:rsidRDefault="00313EB1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8B3EA7">
        <w:rPr>
          <w:u w:val="single"/>
        </w:rPr>
        <w:t xml:space="preserve">. </w:t>
      </w:r>
      <w:r w:rsidR="00706792">
        <w:rPr>
          <w:u w:val="single"/>
        </w:rPr>
        <w:t>A</w:t>
      </w:r>
      <w:r w:rsidR="005C1DFF">
        <w:rPr>
          <w:u w:val="single"/>
        </w:rPr>
        <w:t>n analysis</w:t>
      </w:r>
      <w:r w:rsidR="00706792">
        <w:rPr>
          <w:u w:val="single"/>
        </w:rPr>
        <w:t xml:space="preserve"> o</w:t>
      </w:r>
      <w:r w:rsidR="00A47DD0">
        <w:rPr>
          <w:u w:val="single"/>
        </w:rPr>
        <w:t>f</w:t>
      </w:r>
      <w:r w:rsidR="00A54954" w:rsidRPr="453EF2D9">
        <w:rPr>
          <w:u w:val="single"/>
        </w:rPr>
        <w:t xml:space="preserve"> whether certain demographic groups</w:t>
      </w:r>
      <w:r w:rsidR="00A56AC7" w:rsidRPr="453EF2D9">
        <w:rPr>
          <w:u w:val="single"/>
        </w:rPr>
        <w:t xml:space="preserve"> of older adults</w:t>
      </w:r>
      <w:r w:rsidR="00A54954" w:rsidRPr="453EF2D9">
        <w:rPr>
          <w:u w:val="single"/>
        </w:rPr>
        <w:t xml:space="preserve"> </w:t>
      </w:r>
      <w:r w:rsidR="005C1DFF">
        <w:rPr>
          <w:u w:val="single"/>
        </w:rPr>
        <w:t>are more or less likely to utilize</w:t>
      </w:r>
      <w:r w:rsidR="00A54954" w:rsidRPr="453EF2D9">
        <w:rPr>
          <w:u w:val="single"/>
        </w:rPr>
        <w:t xml:space="preserve"> digital platforms</w:t>
      </w:r>
      <w:r w:rsidR="00706792">
        <w:rPr>
          <w:u w:val="single"/>
        </w:rPr>
        <w:t>, and if so, which non-digital sources such demographic groups most frequently use to gather information about programs and services;</w:t>
      </w:r>
    </w:p>
    <w:p w14:paraId="394DEC9A" w14:textId="47D439E6" w:rsidR="00313EB1" w:rsidRDefault="00313EB1" w:rsidP="00313EB1">
      <w:pPr>
        <w:spacing w:line="480" w:lineRule="auto"/>
        <w:jc w:val="both"/>
        <w:rPr>
          <w:u w:val="single"/>
        </w:rPr>
      </w:pPr>
      <w:r>
        <w:rPr>
          <w:u w:val="single"/>
        </w:rPr>
        <w:t>3. A</w:t>
      </w:r>
      <w:r w:rsidR="005C1DFF">
        <w:rPr>
          <w:u w:val="single"/>
        </w:rPr>
        <w:t>n analysis</w:t>
      </w:r>
      <w:r>
        <w:rPr>
          <w:u w:val="single"/>
        </w:rPr>
        <w:t xml:space="preserve"> of </w:t>
      </w:r>
      <w:r w:rsidR="005C1DFF">
        <w:rPr>
          <w:u w:val="single"/>
        </w:rPr>
        <w:t xml:space="preserve">the rates at which </w:t>
      </w:r>
      <w:r>
        <w:rPr>
          <w:u w:val="single"/>
        </w:rPr>
        <w:t xml:space="preserve">the digital platforms </w:t>
      </w:r>
      <w:r w:rsidR="002F0F3B">
        <w:rPr>
          <w:u w:val="single"/>
        </w:rPr>
        <w:t>the department</w:t>
      </w:r>
      <w:r>
        <w:rPr>
          <w:u w:val="single"/>
        </w:rPr>
        <w:t xml:space="preserve"> use</w:t>
      </w:r>
      <w:r w:rsidR="002F0F3B">
        <w:rPr>
          <w:u w:val="single"/>
        </w:rPr>
        <w:t>s</w:t>
      </w:r>
      <w:r>
        <w:rPr>
          <w:u w:val="single"/>
        </w:rPr>
        <w:t xml:space="preserve"> to advertise programs and services for older adults are used by different demographic groups of older adults</w:t>
      </w:r>
      <w:r w:rsidR="005C1DFF">
        <w:rPr>
          <w:u w:val="single"/>
        </w:rPr>
        <w:t xml:space="preserve">, and whether other platforms or non-digital sources </w:t>
      </w:r>
      <w:r w:rsidR="005C73FC">
        <w:rPr>
          <w:u w:val="single"/>
        </w:rPr>
        <w:t>should be utilized</w:t>
      </w:r>
      <w:r>
        <w:rPr>
          <w:u w:val="single"/>
        </w:rPr>
        <w:t xml:space="preserve">; </w:t>
      </w:r>
    </w:p>
    <w:p w14:paraId="2F0FDAA3" w14:textId="0A3EB27C" w:rsidR="00BC662C" w:rsidRDefault="00BC662C" w:rsidP="00313EB1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An analysis of best practices used by other agencies to advertise programs and services for older adults, including the digital platforms such agencies use to conduct outreach to older adults; and  </w:t>
      </w:r>
    </w:p>
    <w:p w14:paraId="15B033FB" w14:textId="7F2E4E22" w:rsidR="000E51A2" w:rsidRPr="00F11EF2" w:rsidRDefault="00BC662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1517F2" w:rsidRPr="00F11EF2">
        <w:rPr>
          <w:u w:val="single"/>
        </w:rPr>
        <w:t xml:space="preserve">. </w:t>
      </w:r>
      <w:r w:rsidR="00D667A9">
        <w:rPr>
          <w:u w:val="single"/>
        </w:rPr>
        <w:t>A</w:t>
      </w:r>
      <w:r w:rsidR="002627D5" w:rsidRPr="00F11EF2">
        <w:rPr>
          <w:u w:val="single"/>
        </w:rPr>
        <w:t xml:space="preserve"> methodology section</w:t>
      </w:r>
      <w:r w:rsidR="001517F2" w:rsidRPr="00F11EF2">
        <w:rPr>
          <w:u w:val="single"/>
        </w:rPr>
        <w:t xml:space="preserve">, </w:t>
      </w:r>
      <w:r w:rsidR="001A1383" w:rsidRPr="00F11EF2">
        <w:rPr>
          <w:u w:val="single"/>
        </w:rPr>
        <w:t xml:space="preserve">which shall </w:t>
      </w:r>
      <w:r w:rsidR="001517F2" w:rsidRPr="00F11EF2">
        <w:rPr>
          <w:u w:val="single"/>
        </w:rPr>
        <w:t>includ</w:t>
      </w:r>
      <w:r w:rsidR="001A1383" w:rsidRPr="00F11EF2">
        <w:rPr>
          <w:u w:val="single"/>
        </w:rPr>
        <w:t xml:space="preserve">e, </w:t>
      </w:r>
      <w:r w:rsidR="00BE4720">
        <w:rPr>
          <w:u w:val="single"/>
        </w:rPr>
        <w:t>at minimum</w:t>
      </w:r>
      <w:r w:rsidR="001A1383" w:rsidRPr="00F11EF2">
        <w:rPr>
          <w:u w:val="single"/>
        </w:rPr>
        <w:t>:</w:t>
      </w:r>
    </w:p>
    <w:p w14:paraId="35ABF7DE" w14:textId="77777777" w:rsidR="00F11EF2" w:rsidRPr="00F11EF2" w:rsidRDefault="00772E86" w:rsidP="001517F2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>(a)</w:t>
      </w:r>
      <w:r w:rsidR="001517F2" w:rsidRPr="00F11EF2">
        <w:rPr>
          <w:u w:val="single"/>
        </w:rPr>
        <w:t xml:space="preserve"> </w:t>
      </w:r>
      <w:r w:rsidR="00F11EF2" w:rsidRPr="00F11EF2">
        <w:rPr>
          <w:u w:val="single"/>
        </w:rPr>
        <w:t xml:space="preserve">A general description of how the study was administered; </w:t>
      </w:r>
    </w:p>
    <w:p w14:paraId="276CA711" w14:textId="597661CC" w:rsidR="001517F2" w:rsidRPr="00F11EF2" w:rsidRDefault="00F11EF2" w:rsidP="001517F2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lastRenderedPageBreak/>
        <w:t xml:space="preserve">(b) </w:t>
      </w:r>
      <w:r w:rsidR="001517F2" w:rsidRPr="00F11EF2">
        <w:rPr>
          <w:u w:val="single"/>
        </w:rPr>
        <w:t>The target population;</w:t>
      </w:r>
    </w:p>
    <w:p w14:paraId="58430B19" w14:textId="3C389E09" w:rsidR="001517F2" w:rsidRPr="00F11EF2" w:rsidRDefault="00772E86" w:rsidP="001517F2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>(</w:t>
      </w:r>
      <w:r w:rsidR="00F11EF2" w:rsidRPr="00F11EF2">
        <w:rPr>
          <w:u w:val="single"/>
        </w:rPr>
        <w:t>c</w:t>
      </w:r>
      <w:r w:rsidRPr="00F11EF2">
        <w:rPr>
          <w:u w:val="single"/>
        </w:rPr>
        <w:t>)</w:t>
      </w:r>
      <w:r w:rsidR="001517F2" w:rsidRPr="00F11EF2">
        <w:rPr>
          <w:u w:val="single"/>
        </w:rPr>
        <w:t xml:space="preserve"> The sampling strategy</w:t>
      </w:r>
      <w:r w:rsidR="001A1383" w:rsidRPr="00F11EF2">
        <w:rPr>
          <w:u w:val="single"/>
        </w:rPr>
        <w:t>;</w:t>
      </w:r>
      <w:r w:rsidR="001517F2" w:rsidRPr="00F11EF2">
        <w:rPr>
          <w:u w:val="single"/>
        </w:rPr>
        <w:t xml:space="preserve"> </w:t>
      </w:r>
    </w:p>
    <w:p w14:paraId="6CA5695E" w14:textId="4DA91BDB" w:rsidR="001517F2" w:rsidRPr="00F11EF2" w:rsidRDefault="00772E86" w:rsidP="001517F2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>(</w:t>
      </w:r>
      <w:r w:rsidR="00F11EF2" w:rsidRPr="00F11EF2">
        <w:rPr>
          <w:u w:val="single"/>
        </w:rPr>
        <w:t>d</w:t>
      </w:r>
      <w:r w:rsidRPr="00F11EF2">
        <w:rPr>
          <w:u w:val="single"/>
        </w:rPr>
        <w:t>)</w:t>
      </w:r>
      <w:r w:rsidR="001517F2" w:rsidRPr="00F11EF2">
        <w:rPr>
          <w:u w:val="single"/>
        </w:rPr>
        <w:t xml:space="preserve"> </w:t>
      </w:r>
      <w:r w:rsidR="00F1568D" w:rsidRPr="00F11EF2">
        <w:rPr>
          <w:u w:val="single"/>
        </w:rPr>
        <w:t>The</w:t>
      </w:r>
      <w:r w:rsidR="001517F2" w:rsidRPr="00F11EF2">
        <w:rPr>
          <w:u w:val="single"/>
        </w:rPr>
        <w:t xml:space="preserve"> distribution method; </w:t>
      </w:r>
    </w:p>
    <w:p w14:paraId="6361C799" w14:textId="5C285BBC" w:rsidR="001517F2" w:rsidRPr="00F11EF2" w:rsidRDefault="00772E86" w:rsidP="001517F2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>(</w:t>
      </w:r>
      <w:r w:rsidR="00F11EF2" w:rsidRPr="00F11EF2">
        <w:rPr>
          <w:u w:val="single"/>
        </w:rPr>
        <w:t>e</w:t>
      </w:r>
      <w:r w:rsidRPr="00F11EF2">
        <w:rPr>
          <w:u w:val="single"/>
        </w:rPr>
        <w:t>)</w:t>
      </w:r>
      <w:r w:rsidR="001517F2" w:rsidRPr="00F11EF2">
        <w:rPr>
          <w:u w:val="single"/>
        </w:rPr>
        <w:t xml:space="preserve"> The response rate</w:t>
      </w:r>
      <w:r w:rsidR="00F1568D" w:rsidRPr="00F11EF2">
        <w:rPr>
          <w:u w:val="single"/>
        </w:rPr>
        <w:t xml:space="preserve">; </w:t>
      </w:r>
    </w:p>
    <w:p w14:paraId="391B1533" w14:textId="769815B5" w:rsidR="001517F2" w:rsidRPr="00F11EF2" w:rsidRDefault="00772E86" w:rsidP="00F1568D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>(</w:t>
      </w:r>
      <w:r w:rsidR="00F11EF2" w:rsidRPr="00F11EF2">
        <w:rPr>
          <w:u w:val="single"/>
        </w:rPr>
        <w:t>f</w:t>
      </w:r>
      <w:r w:rsidRPr="00F11EF2">
        <w:rPr>
          <w:u w:val="single"/>
        </w:rPr>
        <w:t>)</w:t>
      </w:r>
      <w:r w:rsidR="00F1568D" w:rsidRPr="00F11EF2">
        <w:rPr>
          <w:u w:val="single"/>
        </w:rPr>
        <w:t xml:space="preserve"> </w:t>
      </w:r>
      <w:r w:rsidR="54BBEC6E" w:rsidRPr="00F11EF2">
        <w:rPr>
          <w:u w:val="single"/>
        </w:rPr>
        <w:t xml:space="preserve">Potential issues with data quality, including any bias </w:t>
      </w:r>
      <w:r w:rsidR="00BE4720" w:rsidRPr="00F11EF2">
        <w:rPr>
          <w:u w:val="single"/>
        </w:rPr>
        <w:t>risk; and</w:t>
      </w:r>
      <w:r w:rsidR="00F11EF2" w:rsidRPr="00F11EF2">
        <w:rPr>
          <w:u w:val="single"/>
        </w:rPr>
        <w:t xml:space="preserve"> </w:t>
      </w:r>
    </w:p>
    <w:p w14:paraId="5C572EDC" w14:textId="5393F25F" w:rsidR="001517F2" w:rsidRPr="00F11EF2" w:rsidRDefault="00772E86" w:rsidP="001517F2">
      <w:pPr>
        <w:spacing w:line="480" w:lineRule="auto"/>
        <w:jc w:val="both"/>
        <w:rPr>
          <w:u w:val="single"/>
        </w:rPr>
      </w:pPr>
      <w:r w:rsidRPr="00F11EF2">
        <w:rPr>
          <w:u w:val="single"/>
        </w:rPr>
        <w:t>(</w:t>
      </w:r>
      <w:r w:rsidR="00F11EF2" w:rsidRPr="00F11EF2">
        <w:rPr>
          <w:u w:val="single"/>
        </w:rPr>
        <w:t>g</w:t>
      </w:r>
      <w:r w:rsidRPr="00F11EF2">
        <w:rPr>
          <w:u w:val="single"/>
        </w:rPr>
        <w:t>)</w:t>
      </w:r>
      <w:r w:rsidR="001517F2" w:rsidRPr="00F11EF2">
        <w:rPr>
          <w:u w:val="single"/>
        </w:rPr>
        <w:t xml:space="preserve"> </w:t>
      </w:r>
      <w:r w:rsidR="00F1568D" w:rsidRPr="00F11EF2">
        <w:rPr>
          <w:u w:val="single"/>
        </w:rPr>
        <w:t>The d</w:t>
      </w:r>
      <w:r w:rsidR="001517F2" w:rsidRPr="00F11EF2">
        <w:rPr>
          <w:u w:val="single"/>
        </w:rPr>
        <w:t>ata cleaning methodology</w:t>
      </w:r>
      <w:r w:rsidR="00F11EF2" w:rsidRPr="00F11EF2">
        <w:rPr>
          <w:u w:val="single"/>
        </w:rPr>
        <w:t xml:space="preserve">. </w:t>
      </w:r>
    </w:p>
    <w:p w14:paraId="76046435" w14:textId="3A45F82A" w:rsidR="00DE0081" w:rsidRPr="00D51502" w:rsidRDefault="00772E86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DE0081" w:rsidRPr="00D51502">
        <w:rPr>
          <w:u w:val="single"/>
        </w:rPr>
        <w:t xml:space="preserve">. </w:t>
      </w:r>
      <w:r w:rsidR="008254D8" w:rsidRPr="00D51502">
        <w:rPr>
          <w:u w:val="single"/>
        </w:rPr>
        <w:t>Plan</w:t>
      </w:r>
      <w:r w:rsidR="00DE0081" w:rsidRPr="00D51502">
        <w:rPr>
          <w:u w:val="single"/>
        </w:rPr>
        <w:t>. No later than 1</w:t>
      </w:r>
      <w:r w:rsidR="0047764F">
        <w:rPr>
          <w:u w:val="single"/>
        </w:rPr>
        <w:t>50</w:t>
      </w:r>
      <w:r w:rsidR="00DE0081" w:rsidRPr="00D51502">
        <w:rPr>
          <w:u w:val="single"/>
        </w:rPr>
        <w:t xml:space="preserve"> days after the effective date of th</w:t>
      </w:r>
      <w:r w:rsidR="005C73FC">
        <w:rPr>
          <w:u w:val="single"/>
        </w:rPr>
        <w:t>e</w:t>
      </w:r>
      <w:r w:rsidR="00DE0081" w:rsidRPr="00D51502">
        <w:rPr>
          <w:u w:val="single"/>
        </w:rPr>
        <w:t xml:space="preserve"> local law</w:t>
      </w:r>
      <w:r w:rsidR="005C73FC">
        <w:rPr>
          <w:u w:val="single"/>
        </w:rPr>
        <w:t xml:space="preserve"> that added this section</w:t>
      </w:r>
      <w:r w:rsidR="00DE0081" w:rsidRPr="00D51502">
        <w:rPr>
          <w:u w:val="single"/>
        </w:rPr>
        <w:t xml:space="preserve">, the commissioner shall submit to the mayor and the speaker of the </w:t>
      </w:r>
      <w:r w:rsidR="0056653F" w:rsidRPr="00D51502">
        <w:rPr>
          <w:u w:val="single"/>
        </w:rPr>
        <w:t xml:space="preserve">council </w:t>
      </w:r>
      <w:r w:rsidR="00DE0081" w:rsidRPr="00D51502">
        <w:rPr>
          <w:u w:val="single"/>
        </w:rPr>
        <w:t>a</w:t>
      </w:r>
      <w:r w:rsidR="00651790" w:rsidRPr="00D51502">
        <w:rPr>
          <w:u w:val="single"/>
        </w:rPr>
        <w:t xml:space="preserve"> </w:t>
      </w:r>
      <w:r w:rsidR="008254D8" w:rsidRPr="00D51502">
        <w:rPr>
          <w:u w:val="single"/>
        </w:rPr>
        <w:t>plan</w:t>
      </w:r>
      <w:r w:rsidR="00651790" w:rsidRPr="00D51502">
        <w:rPr>
          <w:u w:val="single"/>
        </w:rPr>
        <w:t xml:space="preserve"> </w:t>
      </w:r>
      <w:r w:rsidR="005C73FC">
        <w:rPr>
          <w:u w:val="single"/>
        </w:rPr>
        <w:t>for</w:t>
      </w:r>
      <w:r w:rsidR="005C73FC" w:rsidRPr="00D51502">
        <w:rPr>
          <w:u w:val="single"/>
        </w:rPr>
        <w:t xml:space="preserve"> </w:t>
      </w:r>
      <w:r w:rsidR="00651790" w:rsidRPr="00D51502">
        <w:rPr>
          <w:u w:val="single"/>
        </w:rPr>
        <w:t>advertis</w:t>
      </w:r>
      <w:r w:rsidR="005C73FC">
        <w:rPr>
          <w:u w:val="single"/>
        </w:rPr>
        <w:t>ing</w:t>
      </w:r>
      <w:r w:rsidR="00651790" w:rsidRPr="00D51502">
        <w:rPr>
          <w:u w:val="single"/>
        </w:rPr>
        <w:t xml:space="preserve"> programs and services </w:t>
      </w:r>
      <w:r w:rsidR="00313EB1">
        <w:rPr>
          <w:u w:val="single"/>
        </w:rPr>
        <w:t xml:space="preserve">for older adults </w:t>
      </w:r>
      <w:r w:rsidR="003F6CD3">
        <w:rPr>
          <w:u w:val="single"/>
        </w:rPr>
        <w:t xml:space="preserve">on </w:t>
      </w:r>
      <w:r w:rsidR="00E82A25">
        <w:rPr>
          <w:u w:val="single"/>
        </w:rPr>
        <w:t xml:space="preserve">digital </w:t>
      </w:r>
      <w:r w:rsidR="003F6CD3">
        <w:rPr>
          <w:u w:val="single"/>
        </w:rPr>
        <w:t>platforms</w:t>
      </w:r>
      <w:r w:rsidR="005C73FC">
        <w:rPr>
          <w:u w:val="single"/>
        </w:rPr>
        <w:t>, based on the results of the study required pursuant to subdivision b of this section</w:t>
      </w:r>
      <w:r w:rsidR="00DE0081" w:rsidRPr="00D51502">
        <w:rPr>
          <w:u w:val="single"/>
        </w:rPr>
        <w:t xml:space="preserve">. The </w:t>
      </w:r>
      <w:r w:rsidR="001A1383">
        <w:rPr>
          <w:u w:val="single"/>
        </w:rPr>
        <w:t>plan</w:t>
      </w:r>
      <w:r w:rsidR="00651790" w:rsidRPr="00D51502">
        <w:rPr>
          <w:u w:val="single"/>
        </w:rPr>
        <w:t xml:space="preserve"> </w:t>
      </w:r>
      <w:r w:rsidR="00DE0081" w:rsidRPr="00D51502">
        <w:rPr>
          <w:u w:val="single"/>
        </w:rPr>
        <w:t>shall include</w:t>
      </w:r>
      <w:r w:rsidR="005C73FC">
        <w:rPr>
          <w:u w:val="single"/>
        </w:rPr>
        <w:t>, at minimum</w:t>
      </w:r>
      <w:r w:rsidR="00DE0081" w:rsidRPr="00D51502">
        <w:rPr>
          <w:u w:val="single"/>
        </w:rPr>
        <w:t>:</w:t>
      </w:r>
    </w:p>
    <w:p w14:paraId="7FEB7637" w14:textId="3A4E30F6" w:rsidR="00DE0081" w:rsidRDefault="00DE0081" w:rsidP="00595589">
      <w:pPr>
        <w:spacing w:line="480" w:lineRule="auto"/>
        <w:jc w:val="both"/>
        <w:rPr>
          <w:u w:val="single"/>
        </w:rPr>
      </w:pPr>
      <w:r w:rsidRPr="00D51502">
        <w:rPr>
          <w:u w:val="single"/>
        </w:rPr>
        <w:t>1.</w:t>
      </w:r>
      <w:r w:rsidR="00E01670">
        <w:rPr>
          <w:u w:val="single"/>
        </w:rPr>
        <w:t xml:space="preserve"> </w:t>
      </w:r>
      <w:r w:rsidRPr="00D51502">
        <w:rPr>
          <w:u w:val="single"/>
        </w:rPr>
        <w:t xml:space="preserve">A summary of findings of the study </w:t>
      </w:r>
      <w:r w:rsidR="00091897">
        <w:rPr>
          <w:u w:val="single"/>
        </w:rPr>
        <w:t xml:space="preserve">required </w:t>
      </w:r>
      <w:r w:rsidRPr="00D51502">
        <w:rPr>
          <w:u w:val="single"/>
        </w:rPr>
        <w:t xml:space="preserve">pursuant </w:t>
      </w:r>
      <w:r w:rsidR="00A47DD0">
        <w:rPr>
          <w:u w:val="single"/>
        </w:rPr>
        <w:t>to</w:t>
      </w:r>
      <w:r w:rsidR="001A1383">
        <w:rPr>
          <w:u w:val="single"/>
        </w:rPr>
        <w:t xml:space="preserve"> </w:t>
      </w:r>
      <w:r w:rsidRPr="00D51502">
        <w:rPr>
          <w:u w:val="single"/>
        </w:rPr>
        <w:t>subdivision b</w:t>
      </w:r>
      <w:r w:rsidR="005C73FC">
        <w:rPr>
          <w:u w:val="single"/>
        </w:rPr>
        <w:t xml:space="preserve"> of this section</w:t>
      </w:r>
      <w:r w:rsidRPr="00D51502">
        <w:rPr>
          <w:u w:val="single"/>
        </w:rPr>
        <w:t xml:space="preserve">; </w:t>
      </w:r>
    </w:p>
    <w:p w14:paraId="4EB3AD5B" w14:textId="2C5042E1" w:rsidR="00F1568D" w:rsidRPr="00D51502" w:rsidRDefault="00F1568D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777D45">
        <w:rPr>
          <w:u w:val="single"/>
        </w:rPr>
        <w:t xml:space="preserve"> </w:t>
      </w:r>
      <w:r>
        <w:rPr>
          <w:u w:val="single"/>
        </w:rPr>
        <w:t xml:space="preserve">The </w:t>
      </w:r>
      <w:r w:rsidR="00A47DD0">
        <w:rPr>
          <w:u w:val="single"/>
        </w:rPr>
        <w:t xml:space="preserve">full </w:t>
      </w:r>
      <w:r w:rsidR="00ED0A97">
        <w:rPr>
          <w:u w:val="single"/>
        </w:rPr>
        <w:t xml:space="preserve">methodology section of the study </w:t>
      </w:r>
      <w:r w:rsidR="00091897">
        <w:rPr>
          <w:u w:val="single"/>
        </w:rPr>
        <w:t xml:space="preserve">required </w:t>
      </w:r>
      <w:r w:rsidR="00ED0A97">
        <w:rPr>
          <w:u w:val="single"/>
        </w:rPr>
        <w:t xml:space="preserve">pursuant to </w:t>
      </w:r>
      <w:r w:rsidR="00E14153">
        <w:rPr>
          <w:u w:val="single"/>
        </w:rPr>
        <w:t xml:space="preserve">paragraph </w:t>
      </w:r>
      <w:r w:rsidR="00BC662C">
        <w:rPr>
          <w:u w:val="single"/>
        </w:rPr>
        <w:t>5</w:t>
      </w:r>
      <w:r w:rsidR="00E14153">
        <w:rPr>
          <w:u w:val="single"/>
        </w:rPr>
        <w:t xml:space="preserve"> of </w:t>
      </w:r>
      <w:r w:rsidR="00ED0A97">
        <w:rPr>
          <w:u w:val="single"/>
        </w:rPr>
        <w:t>subdivision b</w:t>
      </w:r>
      <w:r w:rsidR="005C73FC">
        <w:rPr>
          <w:u w:val="single"/>
        </w:rPr>
        <w:t xml:space="preserve"> of this section</w:t>
      </w:r>
      <w:r w:rsidR="00ED0A97">
        <w:rPr>
          <w:u w:val="single"/>
        </w:rPr>
        <w:t xml:space="preserve">; </w:t>
      </w:r>
    </w:p>
    <w:p w14:paraId="0F0C07BE" w14:textId="07410AA6" w:rsidR="0056653F" w:rsidRPr="00D51502" w:rsidRDefault="00ED0A97" w:rsidP="00BC662C">
      <w:pPr>
        <w:spacing w:line="480" w:lineRule="auto"/>
        <w:jc w:val="both"/>
        <w:rPr>
          <w:u w:val="single"/>
        </w:rPr>
      </w:pPr>
      <w:r w:rsidRPr="453EF2D9">
        <w:rPr>
          <w:u w:val="single"/>
        </w:rPr>
        <w:t>3</w:t>
      </w:r>
      <w:r w:rsidR="00DE0081" w:rsidRPr="00777D45">
        <w:rPr>
          <w:u w:val="single"/>
        </w:rPr>
        <w:t>.</w:t>
      </w:r>
      <w:r w:rsidR="00E01670" w:rsidRPr="00777D45">
        <w:rPr>
          <w:u w:val="single"/>
        </w:rPr>
        <w:t xml:space="preserve"> </w:t>
      </w:r>
      <w:r w:rsidR="00BC662C" w:rsidRPr="00C9082E">
        <w:rPr>
          <w:u w:val="single"/>
        </w:rPr>
        <w:t>A</w:t>
      </w:r>
      <w:r w:rsidR="00DE0081" w:rsidRPr="00777D45">
        <w:rPr>
          <w:u w:val="single"/>
        </w:rPr>
        <w:t>ction</w:t>
      </w:r>
      <w:r w:rsidR="00777D45" w:rsidRPr="00C9082E">
        <w:rPr>
          <w:u w:val="single"/>
        </w:rPr>
        <w:t>s</w:t>
      </w:r>
      <w:r w:rsidR="00DE0081" w:rsidRPr="00777D45">
        <w:rPr>
          <w:u w:val="single"/>
        </w:rPr>
        <w:t xml:space="preserve"> the </w:t>
      </w:r>
      <w:proofErr w:type="gramStart"/>
      <w:r w:rsidR="00DE0081" w:rsidRPr="00777D45">
        <w:rPr>
          <w:u w:val="single"/>
        </w:rPr>
        <w:t xml:space="preserve">department </w:t>
      </w:r>
      <w:r w:rsidR="00091897" w:rsidRPr="00777D45">
        <w:rPr>
          <w:u w:val="single"/>
        </w:rPr>
        <w:t xml:space="preserve"> </w:t>
      </w:r>
      <w:r w:rsidR="00BC662C" w:rsidRPr="00C9082E">
        <w:rPr>
          <w:u w:val="single"/>
        </w:rPr>
        <w:t>shall</w:t>
      </w:r>
      <w:proofErr w:type="gramEnd"/>
      <w:r w:rsidR="00BC662C" w:rsidRPr="00C9082E">
        <w:rPr>
          <w:u w:val="single"/>
        </w:rPr>
        <w:t xml:space="preserve"> </w:t>
      </w:r>
      <w:r w:rsidR="00DE0081" w:rsidRPr="00777D45">
        <w:rPr>
          <w:u w:val="single"/>
        </w:rPr>
        <w:t xml:space="preserve">take to </w:t>
      </w:r>
      <w:r w:rsidR="00A54954" w:rsidRPr="00777D45">
        <w:rPr>
          <w:u w:val="single"/>
        </w:rPr>
        <w:t>advertise programs and services</w:t>
      </w:r>
      <w:r w:rsidR="00F4234A">
        <w:rPr>
          <w:u w:val="single"/>
        </w:rPr>
        <w:t xml:space="preserve"> </w:t>
      </w:r>
      <w:r w:rsidR="00A54954" w:rsidRPr="00777D45">
        <w:rPr>
          <w:u w:val="single"/>
        </w:rPr>
        <w:t xml:space="preserve">on </w:t>
      </w:r>
      <w:r w:rsidR="00DE0081" w:rsidRPr="00777D45">
        <w:rPr>
          <w:u w:val="single"/>
        </w:rPr>
        <w:t xml:space="preserve">digital platforms </w:t>
      </w:r>
      <w:r w:rsidR="00BC662C" w:rsidRPr="00C9082E">
        <w:rPr>
          <w:u w:val="single"/>
        </w:rPr>
        <w:t xml:space="preserve">most </w:t>
      </w:r>
      <w:r w:rsidR="00DB6FF8">
        <w:rPr>
          <w:u w:val="single"/>
        </w:rPr>
        <w:t>frequently used</w:t>
      </w:r>
      <w:r w:rsidR="00BC662C" w:rsidRPr="00777D45">
        <w:rPr>
          <w:u w:val="single"/>
        </w:rPr>
        <w:t xml:space="preserve"> </w:t>
      </w:r>
      <w:r w:rsidR="00A54954" w:rsidRPr="00777D45">
        <w:rPr>
          <w:u w:val="single"/>
        </w:rPr>
        <w:t>by different demographic groups of older adults;</w:t>
      </w:r>
      <w:r w:rsidR="00A47DD0">
        <w:rPr>
          <w:u w:val="single"/>
        </w:rPr>
        <w:t xml:space="preserve"> </w:t>
      </w:r>
      <w:r w:rsidR="00BC662C">
        <w:rPr>
          <w:u w:val="single"/>
        </w:rPr>
        <w:t xml:space="preserve"> </w:t>
      </w:r>
      <w:r w:rsidR="00A54954" w:rsidRPr="453EF2D9">
        <w:rPr>
          <w:u w:val="single"/>
        </w:rPr>
        <w:t xml:space="preserve"> </w:t>
      </w:r>
    </w:p>
    <w:p w14:paraId="2D888E9C" w14:textId="331074A0" w:rsidR="00DE0081" w:rsidRPr="00D51502" w:rsidRDefault="00ED0A97" w:rsidP="00A47DD0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DE0081" w:rsidRPr="00D51502">
        <w:rPr>
          <w:u w:val="single"/>
        </w:rPr>
        <w:t>.</w:t>
      </w:r>
      <w:r w:rsidR="00E01670">
        <w:rPr>
          <w:u w:val="single"/>
        </w:rPr>
        <w:t xml:space="preserve"> </w:t>
      </w:r>
      <w:r w:rsidR="00DE0081" w:rsidRPr="00D51502">
        <w:rPr>
          <w:u w:val="single"/>
        </w:rPr>
        <w:t xml:space="preserve">A timeline for implementing </w:t>
      </w:r>
      <w:proofErr w:type="gramStart"/>
      <w:r w:rsidR="00DE0081" w:rsidRPr="00D51502">
        <w:rPr>
          <w:u w:val="single"/>
        </w:rPr>
        <w:t>the actions</w:t>
      </w:r>
      <w:proofErr w:type="gramEnd"/>
      <w:r w:rsidR="00DE0081" w:rsidRPr="00D51502">
        <w:rPr>
          <w:u w:val="single"/>
        </w:rPr>
        <w:t xml:space="preserve"> pursuant to paragraph </w:t>
      </w:r>
      <w:r>
        <w:rPr>
          <w:u w:val="single"/>
        </w:rPr>
        <w:t>3</w:t>
      </w:r>
      <w:r w:rsidR="00091897">
        <w:rPr>
          <w:u w:val="single"/>
        </w:rPr>
        <w:t xml:space="preserve"> of this subdivision</w:t>
      </w:r>
      <w:r w:rsidR="00DE0081" w:rsidRPr="00D51502">
        <w:rPr>
          <w:u w:val="single"/>
        </w:rPr>
        <w:t xml:space="preserve">; and </w:t>
      </w:r>
    </w:p>
    <w:p w14:paraId="716E4905" w14:textId="654232DB" w:rsidR="008254D8" w:rsidRPr="00D51502" w:rsidRDefault="0047764F" w:rsidP="008254D8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DE0081" w:rsidRPr="453EF2D9">
        <w:rPr>
          <w:u w:val="single"/>
        </w:rPr>
        <w:t>.</w:t>
      </w:r>
      <w:r w:rsidR="00E01670" w:rsidRPr="453EF2D9">
        <w:rPr>
          <w:u w:val="single"/>
        </w:rPr>
        <w:t xml:space="preserve"> </w:t>
      </w:r>
      <w:r w:rsidR="00DE0081" w:rsidRPr="453EF2D9">
        <w:rPr>
          <w:u w:val="single"/>
        </w:rPr>
        <w:t xml:space="preserve">An explanation of how the department </w:t>
      </w:r>
      <w:r w:rsidR="1ACF659E" w:rsidRPr="453EF2D9">
        <w:rPr>
          <w:u w:val="single"/>
        </w:rPr>
        <w:t>shall</w:t>
      </w:r>
      <w:r w:rsidR="00DE0081" w:rsidRPr="453EF2D9">
        <w:rPr>
          <w:u w:val="single"/>
        </w:rPr>
        <w:t xml:space="preserve"> assess the efficacy of the outreach plan</w:t>
      </w:r>
      <w:r w:rsidR="00A56AC7" w:rsidRPr="453EF2D9">
        <w:rPr>
          <w:u w:val="single"/>
        </w:rPr>
        <w:t xml:space="preserve"> in the future</w:t>
      </w:r>
      <w:r w:rsidR="00DE0081" w:rsidRPr="453EF2D9">
        <w:rPr>
          <w:u w:val="single"/>
        </w:rPr>
        <w:t xml:space="preserve">. </w:t>
      </w:r>
    </w:p>
    <w:p w14:paraId="1A3F4017" w14:textId="37A5F05F" w:rsidR="008254D8" w:rsidRPr="00D51502" w:rsidRDefault="00BC662C" w:rsidP="008254D8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706792">
        <w:rPr>
          <w:u w:val="single"/>
        </w:rPr>
        <w:t xml:space="preserve">. </w:t>
      </w:r>
      <w:r w:rsidR="008254D8" w:rsidRPr="00D51502">
        <w:rPr>
          <w:u w:val="single"/>
        </w:rPr>
        <w:t xml:space="preserve">Report. No later than </w:t>
      </w:r>
      <w:r w:rsidR="0043075B">
        <w:rPr>
          <w:u w:val="single"/>
        </w:rPr>
        <w:t xml:space="preserve">1 </w:t>
      </w:r>
      <w:r w:rsidR="008254D8" w:rsidRPr="00D51502">
        <w:rPr>
          <w:u w:val="single"/>
        </w:rPr>
        <w:t xml:space="preserve">year after the effective date of this local law, the commissioner shall submit a report to the mayor and the speaker of the </w:t>
      </w:r>
      <w:r w:rsidR="0056653F" w:rsidRPr="00D51502">
        <w:rPr>
          <w:u w:val="single"/>
        </w:rPr>
        <w:t>c</w:t>
      </w:r>
      <w:r w:rsidR="008254D8" w:rsidRPr="00D51502">
        <w:rPr>
          <w:u w:val="single"/>
        </w:rPr>
        <w:t xml:space="preserve">ouncil that shall include: </w:t>
      </w:r>
    </w:p>
    <w:p w14:paraId="10ECDE30" w14:textId="16E04704" w:rsidR="008254D8" w:rsidRPr="00D51502" w:rsidRDefault="008254D8" w:rsidP="008254D8">
      <w:pPr>
        <w:spacing w:line="480" w:lineRule="auto"/>
        <w:jc w:val="both"/>
        <w:rPr>
          <w:u w:val="single"/>
        </w:rPr>
      </w:pPr>
      <w:r w:rsidRPr="00D51502">
        <w:rPr>
          <w:u w:val="single"/>
        </w:rPr>
        <w:t>1.</w:t>
      </w:r>
      <w:r w:rsidR="00E01670">
        <w:rPr>
          <w:u w:val="single"/>
        </w:rPr>
        <w:t xml:space="preserve"> </w:t>
      </w:r>
      <w:r w:rsidRPr="00D51502">
        <w:rPr>
          <w:u w:val="single"/>
        </w:rPr>
        <w:t>A</w:t>
      </w:r>
      <w:r w:rsidR="0085251E" w:rsidRPr="00D51502">
        <w:rPr>
          <w:u w:val="single"/>
        </w:rPr>
        <w:t xml:space="preserve"> summary of a</w:t>
      </w:r>
      <w:r w:rsidRPr="00D51502">
        <w:rPr>
          <w:u w:val="single"/>
        </w:rPr>
        <w:t xml:space="preserve">ctions the department has taken to advertise programs and services </w:t>
      </w:r>
      <w:r w:rsidR="00E82A25">
        <w:rPr>
          <w:u w:val="single"/>
        </w:rPr>
        <w:t>on</w:t>
      </w:r>
      <w:r w:rsidRPr="00D51502">
        <w:rPr>
          <w:u w:val="single"/>
        </w:rPr>
        <w:t xml:space="preserve"> digital platforms </w:t>
      </w:r>
      <w:r w:rsidR="00777D45">
        <w:rPr>
          <w:u w:val="single"/>
        </w:rPr>
        <w:t xml:space="preserve">most </w:t>
      </w:r>
      <w:r w:rsidR="00A64BE3">
        <w:rPr>
          <w:u w:val="single"/>
        </w:rPr>
        <w:t xml:space="preserve">frequently used </w:t>
      </w:r>
      <w:r w:rsidRPr="00D51502">
        <w:rPr>
          <w:u w:val="single"/>
        </w:rPr>
        <w:t xml:space="preserve">by different demographic groups of older adults; </w:t>
      </w:r>
    </w:p>
    <w:p w14:paraId="24F57828" w14:textId="30D2FCFB" w:rsidR="00777D45" w:rsidRPr="00D51502" w:rsidRDefault="008254D8" w:rsidP="00777D45">
      <w:pPr>
        <w:spacing w:line="480" w:lineRule="auto"/>
        <w:jc w:val="both"/>
        <w:rPr>
          <w:u w:val="single"/>
        </w:rPr>
      </w:pPr>
      <w:r w:rsidRPr="00D51502">
        <w:rPr>
          <w:u w:val="single"/>
        </w:rPr>
        <w:lastRenderedPageBreak/>
        <w:t>2.</w:t>
      </w:r>
      <w:r w:rsidR="00E01670">
        <w:rPr>
          <w:u w:val="single"/>
        </w:rPr>
        <w:t xml:space="preserve"> </w:t>
      </w:r>
      <w:r w:rsidRPr="00D51502">
        <w:rPr>
          <w:u w:val="single"/>
        </w:rPr>
        <w:t xml:space="preserve">An assessment of the efficacy of outreach to older adults on digital platforms </w:t>
      </w:r>
      <w:r w:rsidR="00777D45">
        <w:rPr>
          <w:u w:val="single"/>
        </w:rPr>
        <w:t xml:space="preserve">most </w:t>
      </w:r>
      <w:r w:rsidR="00A64BE3">
        <w:rPr>
          <w:u w:val="single"/>
        </w:rPr>
        <w:t>frequently used</w:t>
      </w:r>
      <w:r w:rsidRPr="00D51502">
        <w:rPr>
          <w:u w:val="single"/>
        </w:rPr>
        <w:t xml:space="preserve"> by different demographic groups of older adults; </w:t>
      </w:r>
      <w:r w:rsidR="00777D45">
        <w:rPr>
          <w:u w:val="single"/>
        </w:rPr>
        <w:t xml:space="preserve">and </w:t>
      </w:r>
    </w:p>
    <w:p w14:paraId="546B56DD" w14:textId="64925ED1" w:rsidR="008254D8" w:rsidRPr="00D51502" w:rsidRDefault="008254D8" w:rsidP="008254D8">
      <w:pPr>
        <w:spacing w:line="480" w:lineRule="auto"/>
        <w:jc w:val="both"/>
        <w:rPr>
          <w:u w:val="single"/>
        </w:rPr>
      </w:pPr>
      <w:r w:rsidRPr="453EF2D9">
        <w:rPr>
          <w:u w:val="single"/>
        </w:rPr>
        <w:t>3.</w:t>
      </w:r>
      <w:r w:rsidR="00E01670" w:rsidRPr="453EF2D9">
        <w:rPr>
          <w:u w:val="single"/>
        </w:rPr>
        <w:t xml:space="preserve"> </w:t>
      </w:r>
      <w:r w:rsidR="005F3083" w:rsidRPr="453EF2D9">
        <w:rPr>
          <w:u w:val="single"/>
        </w:rPr>
        <w:t xml:space="preserve">Actions the department </w:t>
      </w:r>
      <w:r w:rsidR="6938D50E" w:rsidRPr="453EF2D9">
        <w:rPr>
          <w:u w:val="single"/>
        </w:rPr>
        <w:t>shall</w:t>
      </w:r>
      <w:r w:rsidR="005F3083" w:rsidRPr="453EF2D9">
        <w:rPr>
          <w:u w:val="single"/>
        </w:rPr>
        <w:t xml:space="preserve"> take in the future to improve outreach efforts. </w:t>
      </w:r>
    </w:p>
    <w:p w14:paraId="55946A97" w14:textId="6431B237" w:rsidR="004E1CF2" w:rsidRPr="006D562C" w:rsidRDefault="00595589" w:rsidP="00DE0081">
      <w:pPr>
        <w:tabs>
          <w:tab w:val="left" w:pos="2490"/>
        </w:tabs>
        <w:spacing w:line="480" w:lineRule="auto"/>
        <w:jc w:val="both"/>
        <w:rPr>
          <w:u w:val="single"/>
        </w:rPr>
      </w:pPr>
      <w:r>
        <w:t>§ 2.</w:t>
      </w:r>
      <w:r w:rsidR="00DE0081">
        <w:t xml:space="preserve"> This local law takes effect immediately.  </w:t>
      </w:r>
      <w:r w:rsidR="00DE0081">
        <w:tab/>
        <w:t xml:space="preserve"> </w:t>
      </w:r>
    </w:p>
    <w:p w14:paraId="39CA0CCE" w14:textId="2EA654B7" w:rsidR="002F196D" w:rsidRDefault="00DE0081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rPr>
          <w:sz w:val="18"/>
          <w:szCs w:val="18"/>
        </w:rPr>
        <w:t xml:space="preserve"> </w:t>
      </w:r>
    </w:p>
    <w:p w14:paraId="175A0E89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4EC4D1F" w14:textId="10D5800F" w:rsidR="00EB262D" w:rsidRDefault="00A56AC7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HK</w:t>
      </w:r>
    </w:p>
    <w:p w14:paraId="036F0137" w14:textId="293FEA99" w:rsidR="005C73FC" w:rsidRDefault="004E1CF2" w:rsidP="00B8715A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A56AC7">
        <w:rPr>
          <w:sz w:val="18"/>
          <w:szCs w:val="18"/>
        </w:rPr>
        <w:t>23110</w:t>
      </w:r>
    </w:p>
    <w:p w14:paraId="73CEAE8C" w14:textId="3DAE0066" w:rsidR="00AE212E" w:rsidRDefault="005C73FC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7/</w:t>
      </w:r>
      <w:r w:rsidR="004E3F1B">
        <w:rPr>
          <w:sz w:val="18"/>
          <w:szCs w:val="18"/>
        </w:rPr>
        <w:t>21/2026 11:00 A</w:t>
      </w:r>
      <w:r>
        <w:rPr>
          <w:sz w:val="18"/>
          <w:szCs w:val="18"/>
        </w:rPr>
        <w:t>M</w:t>
      </w:r>
    </w:p>
    <w:p w14:paraId="5B0B20BA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385FA" w14:textId="77777777" w:rsidR="00A41017" w:rsidRDefault="00A41017">
      <w:r>
        <w:separator/>
      </w:r>
    </w:p>
    <w:p w14:paraId="13A7A050" w14:textId="77777777" w:rsidR="00A41017" w:rsidRDefault="00A41017"/>
  </w:endnote>
  <w:endnote w:type="continuationSeparator" w:id="0">
    <w:p w14:paraId="2FEFCD89" w14:textId="77777777" w:rsidR="00A41017" w:rsidRDefault="00A41017">
      <w:r>
        <w:continuationSeparator/>
      </w:r>
    </w:p>
    <w:p w14:paraId="1DACC841" w14:textId="77777777" w:rsidR="00A41017" w:rsidRDefault="00A410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9701E5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17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08DD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C986A0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03E9393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14C23" w14:textId="77777777" w:rsidR="00A41017" w:rsidRDefault="00A41017">
      <w:r>
        <w:separator/>
      </w:r>
    </w:p>
    <w:p w14:paraId="4932D4C6" w14:textId="77777777" w:rsidR="00A41017" w:rsidRDefault="00A41017"/>
  </w:footnote>
  <w:footnote w:type="continuationSeparator" w:id="0">
    <w:p w14:paraId="74290359" w14:textId="77777777" w:rsidR="00A41017" w:rsidRDefault="00A41017">
      <w:r>
        <w:continuationSeparator/>
      </w:r>
    </w:p>
    <w:p w14:paraId="64726990" w14:textId="77777777" w:rsidR="00A41017" w:rsidRDefault="00A4101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7868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75C"/>
    <w:rsid w:val="000135A3"/>
    <w:rsid w:val="00015EC1"/>
    <w:rsid w:val="00035181"/>
    <w:rsid w:val="000502BC"/>
    <w:rsid w:val="00056BB0"/>
    <w:rsid w:val="000626D7"/>
    <w:rsid w:val="00064AFB"/>
    <w:rsid w:val="0009173E"/>
    <w:rsid w:val="00091897"/>
    <w:rsid w:val="0009490B"/>
    <w:rsid w:val="00094A70"/>
    <w:rsid w:val="000A0D7D"/>
    <w:rsid w:val="000D4A7F"/>
    <w:rsid w:val="000E51A2"/>
    <w:rsid w:val="000F1984"/>
    <w:rsid w:val="001073BD"/>
    <w:rsid w:val="00115B31"/>
    <w:rsid w:val="00123C12"/>
    <w:rsid w:val="00146637"/>
    <w:rsid w:val="001509BF"/>
    <w:rsid w:val="00150A27"/>
    <w:rsid w:val="001517F2"/>
    <w:rsid w:val="00154A32"/>
    <w:rsid w:val="00162FC0"/>
    <w:rsid w:val="00165627"/>
    <w:rsid w:val="00167107"/>
    <w:rsid w:val="001713BF"/>
    <w:rsid w:val="00173A7D"/>
    <w:rsid w:val="00180BD2"/>
    <w:rsid w:val="00185D37"/>
    <w:rsid w:val="00195A80"/>
    <w:rsid w:val="001A1383"/>
    <w:rsid w:val="001A7883"/>
    <w:rsid w:val="001D4249"/>
    <w:rsid w:val="00205741"/>
    <w:rsid w:val="00207323"/>
    <w:rsid w:val="0021642E"/>
    <w:rsid w:val="0022099D"/>
    <w:rsid w:val="00241F94"/>
    <w:rsid w:val="002627D5"/>
    <w:rsid w:val="00270162"/>
    <w:rsid w:val="00280955"/>
    <w:rsid w:val="00292C42"/>
    <w:rsid w:val="00293549"/>
    <w:rsid w:val="002A1F1C"/>
    <w:rsid w:val="002A4D3B"/>
    <w:rsid w:val="002A618D"/>
    <w:rsid w:val="002C154E"/>
    <w:rsid w:val="002C4435"/>
    <w:rsid w:val="002D5F4F"/>
    <w:rsid w:val="002E4044"/>
    <w:rsid w:val="002F0F3B"/>
    <w:rsid w:val="002F196D"/>
    <w:rsid w:val="002F269C"/>
    <w:rsid w:val="00301E5D"/>
    <w:rsid w:val="00305727"/>
    <w:rsid w:val="00307132"/>
    <w:rsid w:val="00313EB1"/>
    <w:rsid w:val="00320D3B"/>
    <w:rsid w:val="0033027F"/>
    <w:rsid w:val="003447CD"/>
    <w:rsid w:val="00352CA7"/>
    <w:rsid w:val="003720CF"/>
    <w:rsid w:val="003874A1"/>
    <w:rsid w:val="00387754"/>
    <w:rsid w:val="0039148B"/>
    <w:rsid w:val="003A29EF"/>
    <w:rsid w:val="003A75C2"/>
    <w:rsid w:val="003B5FEE"/>
    <w:rsid w:val="003C42ED"/>
    <w:rsid w:val="003D0209"/>
    <w:rsid w:val="003F26F9"/>
    <w:rsid w:val="003F3109"/>
    <w:rsid w:val="003F6CD3"/>
    <w:rsid w:val="00412CF6"/>
    <w:rsid w:val="004218D0"/>
    <w:rsid w:val="0043075B"/>
    <w:rsid w:val="00432688"/>
    <w:rsid w:val="00444642"/>
    <w:rsid w:val="00447A01"/>
    <w:rsid w:val="00465293"/>
    <w:rsid w:val="0047510F"/>
    <w:rsid w:val="0047764F"/>
    <w:rsid w:val="00491137"/>
    <w:rsid w:val="004948B5"/>
    <w:rsid w:val="00497233"/>
    <w:rsid w:val="004B097C"/>
    <w:rsid w:val="004B6EF6"/>
    <w:rsid w:val="004E1CF2"/>
    <w:rsid w:val="004E3F1B"/>
    <w:rsid w:val="004F3343"/>
    <w:rsid w:val="005020E8"/>
    <w:rsid w:val="00506A74"/>
    <w:rsid w:val="00524351"/>
    <w:rsid w:val="00532F50"/>
    <w:rsid w:val="00550E96"/>
    <w:rsid w:val="00554C35"/>
    <w:rsid w:val="0056653F"/>
    <w:rsid w:val="0057235A"/>
    <w:rsid w:val="00586366"/>
    <w:rsid w:val="00595589"/>
    <w:rsid w:val="005A1EBD"/>
    <w:rsid w:val="005B5DE4"/>
    <w:rsid w:val="005C1DFF"/>
    <w:rsid w:val="005C6980"/>
    <w:rsid w:val="005C73FC"/>
    <w:rsid w:val="005D4A03"/>
    <w:rsid w:val="005E655A"/>
    <w:rsid w:val="005E7681"/>
    <w:rsid w:val="005F3083"/>
    <w:rsid w:val="005F3AA6"/>
    <w:rsid w:val="005F77A2"/>
    <w:rsid w:val="00630AB3"/>
    <w:rsid w:val="00640AD4"/>
    <w:rsid w:val="00651790"/>
    <w:rsid w:val="0065309C"/>
    <w:rsid w:val="00665237"/>
    <w:rsid w:val="006662DF"/>
    <w:rsid w:val="00681A93"/>
    <w:rsid w:val="00687344"/>
    <w:rsid w:val="006A66ED"/>
    <w:rsid w:val="006A691C"/>
    <w:rsid w:val="006A7562"/>
    <w:rsid w:val="006B26AF"/>
    <w:rsid w:val="006B590A"/>
    <w:rsid w:val="006B5AB9"/>
    <w:rsid w:val="006C29D8"/>
    <w:rsid w:val="006D3E3C"/>
    <w:rsid w:val="006D562C"/>
    <w:rsid w:val="006F2223"/>
    <w:rsid w:val="006F5CC7"/>
    <w:rsid w:val="00706792"/>
    <w:rsid w:val="007101A2"/>
    <w:rsid w:val="007218EB"/>
    <w:rsid w:val="0072551E"/>
    <w:rsid w:val="00727F04"/>
    <w:rsid w:val="0074573D"/>
    <w:rsid w:val="00750030"/>
    <w:rsid w:val="0076116D"/>
    <w:rsid w:val="00765026"/>
    <w:rsid w:val="00765262"/>
    <w:rsid w:val="00767CD4"/>
    <w:rsid w:val="00770B9A"/>
    <w:rsid w:val="00772E86"/>
    <w:rsid w:val="00777D45"/>
    <w:rsid w:val="007859C6"/>
    <w:rsid w:val="007A1A40"/>
    <w:rsid w:val="007B293E"/>
    <w:rsid w:val="007B6497"/>
    <w:rsid w:val="007C1D9D"/>
    <w:rsid w:val="007C6893"/>
    <w:rsid w:val="007D4510"/>
    <w:rsid w:val="007E0CFC"/>
    <w:rsid w:val="007E73C5"/>
    <w:rsid w:val="007E79D5"/>
    <w:rsid w:val="007F0A63"/>
    <w:rsid w:val="007F1A7C"/>
    <w:rsid w:val="007F4087"/>
    <w:rsid w:val="0080559D"/>
    <w:rsid w:val="00806569"/>
    <w:rsid w:val="00810502"/>
    <w:rsid w:val="00815D7C"/>
    <w:rsid w:val="008167F4"/>
    <w:rsid w:val="008254D8"/>
    <w:rsid w:val="00825DAB"/>
    <w:rsid w:val="0083646C"/>
    <w:rsid w:val="0085251E"/>
    <w:rsid w:val="0085260B"/>
    <w:rsid w:val="00853E42"/>
    <w:rsid w:val="0087265E"/>
    <w:rsid w:val="00872BFD"/>
    <w:rsid w:val="00873B26"/>
    <w:rsid w:val="00880099"/>
    <w:rsid w:val="008B3EA7"/>
    <w:rsid w:val="008D0C1D"/>
    <w:rsid w:val="008D571A"/>
    <w:rsid w:val="008E28FA"/>
    <w:rsid w:val="008F0B17"/>
    <w:rsid w:val="00900ACB"/>
    <w:rsid w:val="009121D8"/>
    <w:rsid w:val="00925D71"/>
    <w:rsid w:val="0094029B"/>
    <w:rsid w:val="009822E5"/>
    <w:rsid w:val="00983659"/>
    <w:rsid w:val="00990ECE"/>
    <w:rsid w:val="009E175C"/>
    <w:rsid w:val="00A03635"/>
    <w:rsid w:val="00A10451"/>
    <w:rsid w:val="00A269C2"/>
    <w:rsid w:val="00A41017"/>
    <w:rsid w:val="00A46ACE"/>
    <w:rsid w:val="00A47DD0"/>
    <w:rsid w:val="00A531EC"/>
    <w:rsid w:val="00A54954"/>
    <w:rsid w:val="00A56AC7"/>
    <w:rsid w:val="00A6065D"/>
    <w:rsid w:val="00A60AA1"/>
    <w:rsid w:val="00A64BE3"/>
    <w:rsid w:val="00A654D0"/>
    <w:rsid w:val="00A656E9"/>
    <w:rsid w:val="00A77860"/>
    <w:rsid w:val="00AC5CF4"/>
    <w:rsid w:val="00AD1881"/>
    <w:rsid w:val="00AE212E"/>
    <w:rsid w:val="00AF39A5"/>
    <w:rsid w:val="00B15D83"/>
    <w:rsid w:val="00B1635A"/>
    <w:rsid w:val="00B23B60"/>
    <w:rsid w:val="00B27CEA"/>
    <w:rsid w:val="00B30100"/>
    <w:rsid w:val="00B47730"/>
    <w:rsid w:val="00B56119"/>
    <w:rsid w:val="00B8715A"/>
    <w:rsid w:val="00B96BF3"/>
    <w:rsid w:val="00BA3264"/>
    <w:rsid w:val="00BA3B7B"/>
    <w:rsid w:val="00BA3BC5"/>
    <w:rsid w:val="00BA4408"/>
    <w:rsid w:val="00BA599A"/>
    <w:rsid w:val="00BB6434"/>
    <w:rsid w:val="00BC1806"/>
    <w:rsid w:val="00BC662C"/>
    <w:rsid w:val="00BD4E49"/>
    <w:rsid w:val="00BE4720"/>
    <w:rsid w:val="00BF76F0"/>
    <w:rsid w:val="00C3239E"/>
    <w:rsid w:val="00C407CC"/>
    <w:rsid w:val="00C66D2F"/>
    <w:rsid w:val="00C9082E"/>
    <w:rsid w:val="00C92A35"/>
    <w:rsid w:val="00C93F56"/>
    <w:rsid w:val="00C96CEE"/>
    <w:rsid w:val="00CA09E2"/>
    <w:rsid w:val="00CA1EE9"/>
    <w:rsid w:val="00CA2899"/>
    <w:rsid w:val="00CA30A1"/>
    <w:rsid w:val="00CA5A5C"/>
    <w:rsid w:val="00CA6B5C"/>
    <w:rsid w:val="00CC4ED3"/>
    <w:rsid w:val="00CE602C"/>
    <w:rsid w:val="00CF1139"/>
    <w:rsid w:val="00CF17D2"/>
    <w:rsid w:val="00CF387F"/>
    <w:rsid w:val="00D10686"/>
    <w:rsid w:val="00D30A34"/>
    <w:rsid w:val="00D433D2"/>
    <w:rsid w:val="00D51502"/>
    <w:rsid w:val="00D52CE9"/>
    <w:rsid w:val="00D55E33"/>
    <w:rsid w:val="00D667A9"/>
    <w:rsid w:val="00D929DF"/>
    <w:rsid w:val="00D929E3"/>
    <w:rsid w:val="00D94395"/>
    <w:rsid w:val="00D96867"/>
    <w:rsid w:val="00D975BE"/>
    <w:rsid w:val="00DA6E9F"/>
    <w:rsid w:val="00DB6BFB"/>
    <w:rsid w:val="00DB6FF8"/>
    <w:rsid w:val="00DC57C0"/>
    <w:rsid w:val="00DE0081"/>
    <w:rsid w:val="00DE6E46"/>
    <w:rsid w:val="00DF7976"/>
    <w:rsid w:val="00E01670"/>
    <w:rsid w:val="00E0423E"/>
    <w:rsid w:val="00E06550"/>
    <w:rsid w:val="00E13406"/>
    <w:rsid w:val="00E14153"/>
    <w:rsid w:val="00E24737"/>
    <w:rsid w:val="00E310B4"/>
    <w:rsid w:val="00E34500"/>
    <w:rsid w:val="00E37C8F"/>
    <w:rsid w:val="00E42EF6"/>
    <w:rsid w:val="00E5000B"/>
    <w:rsid w:val="00E52B9A"/>
    <w:rsid w:val="00E611AD"/>
    <w:rsid w:val="00E611DE"/>
    <w:rsid w:val="00E82A25"/>
    <w:rsid w:val="00E84A4E"/>
    <w:rsid w:val="00E96AB4"/>
    <w:rsid w:val="00E97376"/>
    <w:rsid w:val="00EB262D"/>
    <w:rsid w:val="00EB4F54"/>
    <w:rsid w:val="00EB5A95"/>
    <w:rsid w:val="00ED0A97"/>
    <w:rsid w:val="00ED266D"/>
    <w:rsid w:val="00ED2846"/>
    <w:rsid w:val="00ED5846"/>
    <w:rsid w:val="00ED6ADF"/>
    <w:rsid w:val="00EF1E62"/>
    <w:rsid w:val="00EF4006"/>
    <w:rsid w:val="00F01C1E"/>
    <w:rsid w:val="00F0418B"/>
    <w:rsid w:val="00F11EF2"/>
    <w:rsid w:val="00F12CB7"/>
    <w:rsid w:val="00F1371E"/>
    <w:rsid w:val="00F1568D"/>
    <w:rsid w:val="00F23C44"/>
    <w:rsid w:val="00F25099"/>
    <w:rsid w:val="00F33321"/>
    <w:rsid w:val="00F34140"/>
    <w:rsid w:val="00F4234A"/>
    <w:rsid w:val="00F54C6F"/>
    <w:rsid w:val="00F60349"/>
    <w:rsid w:val="00FA5BBD"/>
    <w:rsid w:val="00FA63F7"/>
    <w:rsid w:val="00FB2FD6"/>
    <w:rsid w:val="00FC547E"/>
    <w:rsid w:val="00FF4160"/>
    <w:rsid w:val="0CDCFB74"/>
    <w:rsid w:val="1257B8AA"/>
    <w:rsid w:val="14E96B23"/>
    <w:rsid w:val="1ACF659E"/>
    <w:rsid w:val="2093632C"/>
    <w:rsid w:val="23B08548"/>
    <w:rsid w:val="2683939E"/>
    <w:rsid w:val="35287832"/>
    <w:rsid w:val="373AF6F1"/>
    <w:rsid w:val="453EF2D9"/>
    <w:rsid w:val="486510D2"/>
    <w:rsid w:val="49C00674"/>
    <w:rsid w:val="534370AC"/>
    <w:rsid w:val="54BBEC6E"/>
    <w:rsid w:val="58F0BB02"/>
    <w:rsid w:val="611EA577"/>
    <w:rsid w:val="635A5F75"/>
    <w:rsid w:val="6938D50E"/>
    <w:rsid w:val="7E3AE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AC7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071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71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713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1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13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9121D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0D9C4-C658-46FE-A564-02C34F03C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2026-07-21T15:04:00Z</dcterms:created>
  <dcterms:modified xsi:type="dcterms:W3CDTF">2026-08-14T14:39:00Z</dcterms:modified>
</cp:coreProperties>
</file>