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76688" w14:textId="3AB330EF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AF66D0" w14:textId="5DB01F2E" w:rsidR="14F0EC12" w:rsidRDefault="14F0EC12" w:rsidP="791596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THE COUNCIL OF THE CITY OF NEW YORK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61BE83A" w14:textId="40FA6587" w:rsidR="14F0EC12" w:rsidRDefault="14F0EC12" w:rsidP="3163CF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1654086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NO. </w:t>
      </w:r>
      <w:r w:rsidR="00D432E0">
        <w:rPr>
          <w:rFonts w:ascii="Times New Roman" w:eastAsia="Times New Roman" w:hAnsi="Times New Roman" w:cs="Times New Roman"/>
          <w:b/>
          <w:bCs/>
          <w:color w:val="000000" w:themeColor="text1"/>
        </w:rPr>
        <w:t>__</w:t>
      </w:r>
    </w:p>
    <w:p w14:paraId="4D37B288" w14:textId="78466F5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D08AEB1" w14:textId="6761596B" w:rsidR="14F0EC12" w:rsidRDefault="14F0EC12" w:rsidP="189BAC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Resolution approving the decision of the City Planning Commission on ULURP No. C</w:t>
      </w:r>
      <w:r w:rsidR="00B05B1B"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2</w:t>
      </w:r>
      <w:r w:rsidR="48C5DDA0"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60</w:t>
      </w:r>
      <w:r w:rsidR="000B6265">
        <w:rPr>
          <w:rFonts w:ascii="Times New Roman" w:eastAsia="Times New Roman" w:hAnsi="Times New Roman" w:cs="Times New Roman"/>
          <w:b/>
          <w:bCs/>
          <w:color w:val="000000" w:themeColor="text1"/>
        </w:rPr>
        <w:t>155</w:t>
      </w:r>
      <w:r w:rsidR="48C5DDA0"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ZM</w:t>
      </w:r>
      <w:r w:rsidR="000B6265">
        <w:rPr>
          <w:rFonts w:ascii="Times New Roman" w:eastAsia="Times New Roman" w:hAnsi="Times New Roman" w:cs="Times New Roman"/>
          <w:b/>
          <w:bCs/>
          <w:color w:val="000000" w:themeColor="text1"/>
        </w:rPr>
        <w:t>Q</w:t>
      </w: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, for a Zoning Map amendment (L.U. No. </w:t>
      </w:r>
      <w:r w:rsidR="00942AA4">
        <w:rPr>
          <w:rFonts w:ascii="Times New Roman" w:eastAsia="Times New Roman" w:hAnsi="Times New Roman" w:cs="Times New Roman"/>
          <w:b/>
          <w:bCs/>
          <w:color w:val="000000" w:themeColor="text1"/>
        </w:rPr>
        <w:t>104</w:t>
      </w:r>
      <w:r w:rsidRPr="2C33DD6C">
        <w:rPr>
          <w:rFonts w:ascii="Times New Roman" w:eastAsia="Times New Roman" w:hAnsi="Times New Roman" w:cs="Times New Roman"/>
          <w:b/>
          <w:bCs/>
          <w:color w:val="000000" w:themeColor="text1"/>
        </w:rPr>
        <w:t>).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0B051C4" w14:textId="70E8E914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C8172B" w14:textId="164B688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Louis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5CF162C" w14:textId="27A1762E" w:rsidR="14F0EC12" w:rsidRPr="00694ED6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54404DA" w14:textId="54E90B89" w:rsidR="14F0EC12" w:rsidRPr="00694ED6" w:rsidRDefault="14F0EC12" w:rsidP="3F3252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B882A81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00B20A55" w:rsidRPr="5B882A81">
        <w:rPr>
          <w:rFonts w:ascii="Times New Roman" w:hAnsi="Times New Roman" w:cs="Times New Roman"/>
          <w:color w:val="000000" w:themeColor="text1"/>
        </w:rPr>
        <w:t>63-02 Fresh Pond Road</w:t>
      </w:r>
      <w:r w:rsidRPr="5B882A81">
        <w:rPr>
          <w:rFonts w:ascii="Times New Roman" w:eastAsia="Times New Roman" w:hAnsi="Times New Roman" w:cs="Times New Roman"/>
          <w:color w:val="000000" w:themeColor="text1"/>
        </w:rPr>
        <w:t xml:space="preserve">, filed an application </w:t>
      </w:r>
      <w:r w:rsidR="657D84A7" w:rsidRPr="5B882A81">
        <w:rPr>
          <w:rFonts w:ascii="Times New Roman" w:eastAsia="Times New Roman" w:hAnsi="Times New Roman" w:cs="Times New Roman"/>
          <w:color w:val="000000" w:themeColor="text1"/>
        </w:rPr>
        <w:t xml:space="preserve">pursuant to Sections 197-c and 201 of the New York City Charter </w:t>
      </w:r>
      <w:r w:rsidR="23318C37" w:rsidRPr="5B882A81">
        <w:rPr>
          <w:rFonts w:ascii="Times New Roman" w:eastAsia="Times New Roman" w:hAnsi="Times New Roman" w:cs="Times New Roman"/>
          <w:color w:val="000000" w:themeColor="text1"/>
        </w:rPr>
        <w:t xml:space="preserve">for an amendment of the Zoning Map, Section No. </w:t>
      </w:r>
      <w:r w:rsidR="003C6D56" w:rsidRPr="5B882A81">
        <w:rPr>
          <w:rFonts w:ascii="Times New Roman" w:eastAsia="Times New Roman" w:hAnsi="Times New Roman" w:cs="Times New Roman"/>
          <w:color w:val="000000" w:themeColor="text1"/>
        </w:rPr>
        <w:t>13d</w:t>
      </w:r>
      <w:r w:rsidR="23318C37" w:rsidRPr="5B882A81">
        <w:rPr>
          <w:rFonts w:ascii="Times New Roman" w:eastAsia="Times New Roman" w:hAnsi="Times New Roman" w:cs="Times New Roman"/>
          <w:color w:val="000000" w:themeColor="text1"/>
        </w:rPr>
        <w:t xml:space="preserve">, by </w:t>
      </w:r>
      <w:r w:rsidR="00BB488A" w:rsidRPr="5B882A81">
        <w:rPr>
          <w:rFonts w:ascii="Times New Roman" w:hAnsi="Times New Roman" w:cs="Times New Roman"/>
          <w:color w:val="000000" w:themeColor="text1"/>
        </w:rPr>
        <w:t xml:space="preserve">eliminating from within an existing R5B District a C1-4 District, changing from an R5B District to an R6A District, </w:t>
      </w:r>
      <w:r w:rsidR="00296C71" w:rsidRPr="5B882A81">
        <w:rPr>
          <w:rFonts w:ascii="Times New Roman" w:hAnsi="Times New Roman" w:cs="Times New Roman"/>
          <w:color w:val="000000" w:themeColor="text1"/>
        </w:rPr>
        <w:t xml:space="preserve">and </w:t>
      </w:r>
      <w:r w:rsidR="00BB488A" w:rsidRPr="5B882A81">
        <w:rPr>
          <w:rFonts w:ascii="Times New Roman" w:hAnsi="Times New Roman" w:cs="Times New Roman"/>
          <w:color w:val="000000" w:themeColor="text1"/>
        </w:rPr>
        <w:t>establishing within the proposed R6A District a C2-4 Distric</w:t>
      </w:r>
      <w:r w:rsidR="00E65C90" w:rsidRPr="5B882A81">
        <w:rPr>
          <w:rFonts w:ascii="Times New Roman" w:hAnsi="Times New Roman" w:cs="Times New Roman"/>
          <w:color w:val="000000" w:themeColor="text1"/>
        </w:rPr>
        <w:t xml:space="preserve">t, which </w:t>
      </w:r>
      <w:r w:rsidR="3EEB38C5" w:rsidRPr="5B882A81">
        <w:rPr>
          <w:rFonts w:ascii="Times New Roman" w:eastAsia="Times New Roman" w:hAnsi="Times New Roman" w:cs="Times New Roman"/>
        </w:rPr>
        <w:t xml:space="preserve">would </w:t>
      </w:r>
      <w:r w:rsidR="00E33161" w:rsidRPr="5B882A81">
        <w:rPr>
          <w:rFonts w:ascii="Times New Roman" w:hAnsi="Times New Roman" w:cs="Times New Roman"/>
        </w:rPr>
        <w:t>facilitate the development of a new seven-story mixed-use building totaling  at 63-02 Fresh Pond Road in the neighborhood of Ridgewood, Community District 5, Queens</w:t>
      </w:r>
      <w:r w:rsidR="3EEB38C5" w:rsidRPr="5B882A81">
        <w:rPr>
          <w:rFonts w:ascii="Times New Roman" w:eastAsia="Times New Roman" w:hAnsi="Times New Roman" w:cs="Times New Roman"/>
        </w:rPr>
        <w:t xml:space="preserve"> </w:t>
      </w:r>
      <w:r w:rsidRPr="5B882A81">
        <w:rPr>
          <w:rFonts w:ascii="Times New Roman" w:eastAsia="Times New Roman" w:hAnsi="Times New Roman" w:cs="Times New Roman"/>
          <w:color w:val="000000" w:themeColor="text1"/>
        </w:rPr>
        <w:t xml:space="preserve">(ULURP No. </w:t>
      </w:r>
      <w:r w:rsidR="00E876FF" w:rsidRPr="5B882A81">
        <w:rPr>
          <w:rFonts w:ascii="Times New Roman" w:eastAsia="Times New Roman" w:hAnsi="Times New Roman" w:cs="Times New Roman"/>
          <w:color w:val="000000" w:themeColor="text1"/>
        </w:rPr>
        <w:t>C 260155 ZMQ</w:t>
      </w:r>
      <w:r w:rsidRPr="5B882A81">
        <w:rPr>
          <w:rFonts w:ascii="Times New Roman" w:eastAsia="Times New Roman" w:hAnsi="Times New Roman" w:cs="Times New Roman"/>
          <w:color w:val="000000" w:themeColor="text1"/>
        </w:rPr>
        <w:t>) (the "Application"); </w:t>
      </w:r>
    </w:p>
    <w:p w14:paraId="672E466A" w14:textId="43B19ACA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D997A36" w14:textId="2998C18F" w:rsidR="14F0EC12" w:rsidRDefault="14F0EC12" w:rsidP="3163CF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the City Planning Commission filed with the Council on </w:t>
      </w:r>
      <w:r w:rsidR="000B58BB">
        <w:rPr>
          <w:rFonts w:ascii="Times New Roman" w:eastAsia="Times New Roman" w:hAnsi="Times New Roman" w:cs="Times New Roman"/>
          <w:color w:val="000000" w:themeColor="text1"/>
        </w:rPr>
        <w:t>June 24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, 2026 its decision dated </w:t>
      </w:r>
      <w:r w:rsidR="00FD606F">
        <w:rPr>
          <w:rFonts w:ascii="Times New Roman" w:eastAsia="Times New Roman" w:hAnsi="Times New Roman" w:cs="Times New Roman"/>
          <w:color w:val="000000" w:themeColor="text1"/>
        </w:rPr>
        <w:t>June 3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, 202</w:t>
      </w:r>
      <w:r w:rsidR="49C37979" w:rsidRPr="2C33DD6C">
        <w:rPr>
          <w:rFonts w:ascii="Times New Roman" w:eastAsia="Times New Roman" w:hAnsi="Times New Roman" w:cs="Times New Roman"/>
          <w:color w:val="000000" w:themeColor="text1"/>
        </w:rPr>
        <w:t xml:space="preserve">6 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(the "Decision") on the Application; </w:t>
      </w:r>
    </w:p>
    <w:p w14:paraId="1A08AA3B" w14:textId="705EA6E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81F80F8" w14:textId="2E5B57F1" w:rsidR="14F0EC12" w:rsidRDefault="14F0EC12" w:rsidP="2C33DD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the Application is related to application </w:t>
      </w:r>
      <w:r w:rsidR="6D19E3F3" w:rsidRPr="2C33DD6C">
        <w:rPr>
          <w:rFonts w:ascii="Times New Roman" w:eastAsia="Times New Roman" w:hAnsi="Times New Roman" w:cs="Times New Roman"/>
          <w:color w:val="000000" w:themeColor="text1"/>
        </w:rPr>
        <w:t>N 260</w:t>
      </w:r>
      <w:r w:rsidR="000724DF">
        <w:rPr>
          <w:rFonts w:ascii="Times New Roman" w:eastAsia="Times New Roman" w:hAnsi="Times New Roman" w:cs="Times New Roman"/>
          <w:color w:val="000000" w:themeColor="text1"/>
        </w:rPr>
        <w:t>156</w:t>
      </w:r>
      <w:r w:rsidR="6D19E3F3" w:rsidRPr="2C33DD6C">
        <w:rPr>
          <w:rFonts w:ascii="Times New Roman" w:eastAsia="Times New Roman" w:hAnsi="Times New Roman" w:cs="Times New Roman"/>
          <w:color w:val="000000" w:themeColor="text1"/>
        </w:rPr>
        <w:t xml:space="preserve"> ZR</w:t>
      </w:r>
      <w:r w:rsidR="000724DF">
        <w:rPr>
          <w:rFonts w:ascii="Times New Roman" w:eastAsia="Times New Roman" w:hAnsi="Times New Roman" w:cs="Times New Roman"/>
          <w:color w:val="000000" w:themeColor="text1"/>
        </w:rPr>
        <w:t>Q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 (L.U. No. </w:t>
      </w:r>
      <w:r w:rsidR="000724DF">
        <w:rPr>
          <w:rFonts w:ascii="Times New Roman" w:eastAsia="Times New Roman" w:hAnsi="Times New Roman" w:cs="Times New Roman"/>
          <w:color w:val="000000" w:themeColor="text1"/>
        </w:rPr>
        <w:t>10</w:t>
      </w:r>
      <w:r w:rsidR="00CA7807">
        <w:rPr>
          <w:rFonts w:ascii="Times New Roman" w:eastAsia="Times New Roman" w:hAnsi="Times New Roman" w:cs="Times New Roman"/>
          <w:color w:val="000000" w:themeColor="text1"/>
        </w:rPr>
        <w:t>5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), a zoning </w:t>
      </w:r>
      <w:r w:rsidR="005D7484" w:rsidRPr="6E744DD8">
        <w:rPr>
          <w:rStyle w:val="QuickFormat1"/>
          <w:rFonts w:ascii="Times New Roman" w:eastAsia="Arial Unicode MS" w:hAnsi="Times New Roman"/>
          <w:sz w:val="24"/>
          <w:szCs w:val="24"/>
        </w:rPr>
        <w:t>text amendment to designate a Mandatory Inclusionary Housing (MIH) area</w:t>
      </w:r>
      <w:r w:rsidR="547E17FC" w:rsidRPr="2C33DD6C">
        <w:rPr>
          <w:rFonts w:ascii="Times New Roman" w:eastAsia="Times New Roman" w:hAnsi="Times New Roman" w:cs="Times New Roman"/>
          <w:color w:val="000000" w:themeColor="text1"/>
        </w:rPr>
        <w:t xml:space="preserve">; </w:t>
      </w:r>
    </w:p>
    <w:p w14:paraId="0765D0F2" w14:textId="63EC6CC1" w:rsidR="791596E5" w:rsidRDefault="791596E5" w:rsidP="791596E5">
      <w:pPr>
        <w:spacing w:after="0" w:line="240" w:lineRule="auto"/>
        <w:jc w:val="both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660BBCC7" w14:textId="5E890944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WHEREAS, the Decision is subject to review and action by the Council pursuant to Section 197-d of the City Charter; </w:t>
      </w:r>
    </w:p>
    <w:p w14:paraId="256DD3F8" w14:textId="3C24674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98D2998" w14:textId="0D03F0BD" w:rsidR="14F0EC12" w:rsidRDefault="14F0EC12" w:rsidP="3163CF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C33DD6C">
        <w:rPr>
          <w:rFonts w:ascii="Times New Roman" w:eastAsia="Times New Roman" w:hAnsi="Times New Roman" w:cs="Times New Roman"/>
          <w:color w:val="000000" w:themeColor="text1"/>
        </w:rPr>
        <w:t xml:space="preserve">WHEREAS, upon due notice, the Council held a public hearing on the Decision and Application on </w:t>
      </w:r>
      <w:r w:rsidR="00774573">
        <w:rPr>
          <w:rFonts w:ascii="Times New Roman" w:eastAsia="Times New Roman" w:hAnsi="Times New Roman" w:cs="Times New Roman"/>
          <w:color w:val="000000" w:themeColor="text1"/>
        </w:rPr>
        <w:t>July 1</w:t>
      </w:r>
      <w:r w:rsidRPr="2C33DD6C">
        <w:rPr>
          <w:rFonts w:ascii="Times New Roman" w:eastAsia="Times New Roman" w:hAnsi="Times New Roman" w:cs="Times New Roman"/>
          <w:color w:val="000000" w:themeColor="text1"/>
        </w:rPr>
        <w:t>, 2026; </w:t>
      </w:r>
    </w:p>
    <w:p w14:paraId="168A3125" w14:textId="16D9624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9A329C9" w14:textId="7BCFD4C5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WHEREAS, the Council has considered the land use and other policy issues relating to the Decision and Application; and </w:t>
      </w:r>
    </w:p>
    <w:p w14:paraId="322279D3" w14:textId="47282823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269304E" w14:textId="5FE41083" w:rsidR="0BA7A016" w:rsidRDefault="14F0EC12" w:rsidP="4FC6394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4FC63942">
        <w:rPr>
          <w:rFonts w:ascii="Times New Roman" w:eastAsia="Times New Roman" w:hAnsi="Times New Roman" w:cs="Times New Roman"/>
          <w:color w:val="000000" w:themeColor="text1"/>
        </w:rPr>
        <w:t>WHEREAS, the Council has considered the relevant environmental issues</w:t>
      </w:r>
      <w:r w:rsidR="3FB10981" w:rsidRPr="4FC63942">
        <w:rPr>
          <w:rFonts w:ascii="Times New Roman" w:eastAsia="Times New Roman" w:hAnsi="Times New Roman" w:cs="Times New Roman"/>
          <w:color w:val="000000" w:themeColor="text1"/>
        </w:rPr>
        <w:t>,</w:t>
      </w:r>
      <w:r w:rsidR="00DD51B0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BA7A016" w:rsidRPr="4FC63942">
        <w:rPr>
          <w:rFonts w:ascii="Times New Roman" w:eastAsia="Times New Roman" w:hAnsi="Times New Roman" w:cs="Times New Roman"/>
          <w:color w:val="000000" w:themeColor="text1"/>
        </w:rPr>
        <w:t xml:space="preserve">including the Type II Memorandum issued on </w:t>
      </w:r>
      <w:r w:rsidR="235CA4B6" w:rsidRPr="4FC63942">
        <w:rPr>
          <w:rFonts w:ascii="Times New Roman" w:eastAsia="Times New Roman" w:hAnsi="Times New Roman" w:cs="Times New Roman"/>
          <w:color w:val="000000" w:themeColor="text1"/>
        </w:rPr>
        <w:t>January 15</w:t>
      </w:r>
      <w:r w:rsidR="0BA7A016" w:rsidRPr="4FC63942">
        <w:rPr>
          <w:rFonts w:ascii="Times New Roman" w:eastAsia="Times New Roman" w:hAnsi="Times New Roman" w:cs="Times New Roman"/>
          <w:color w:val="000000" w:themeColor="text1"/>
        </w:rPr>
        <w:t xml:space="preserve">, 2025 pursuant to the City’s Green Fast Track for Housing process (CEQR </w:t>
      </w:r>
      <w:r w:rsidR="0BA7A016" w:rsidRPr="4FC63942">
        <w:rPr>
          <w:rFonts w:ascii="Times New Roman" w:hAnsi="Times New Roman"/>
        </w:rPr>
        <w:t>26DCP074Q</w:t>
      </w:r>
      <w:r w:rsidR="0BA7A016" w:rsidRPr="4FC63942">
        <w:rPr>
          <w:rFonts w:ascii="Times New Roman" w:eastAsia="Times New Roman" w:hAnsi="Times New Roman" w:cs="Times New Roman"/>
          <w:color w:val="000000" w:themeColor="text1"/>
        </w:rPr>
        <w:t xml:space="preserve">), which includes an (E) designation to avoid the potential for significant adverse impacts related to </w:t>
      </w:r>
      <w:r w:rsidR="0BA7A016" w:rsidRPr="4FC63942">
        <w:rPr>
          <w:rFonts w:ascii="Times New Roman" w:hAnsi="Times New Roman"/>
        </w:rPr>
        <w:t>hazardous materials, air quality, and noise</w:t>
      </w:r>
      <w:r w:rsidR="0BA7A016" w:rsidRPr="4FC63942">
        <w:rPr>
          <w:rFonts w:ascii="Times New Roman" w:eastAsia="Times New Roman" w:hAnsi="Times New Roman" w:cs="Times New Roman"/>
          <w:color w:val="000000" w:themeColor="text1"/>
        </w:rPr>
        <w:t xml:space="preserve"> (E-859) (the “Type II Memorandum”);</w:t>
      </w:r>
    </w:p>
    <w:p w14:paraId="0F700CE6" w14:textId="6AC5B645" w:rsidR="14F0EC12" w:rsidRDefault="14F0EC12" w:rsidP="791596E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C1092EB" w14:textId="2E1BD99A" w:rsidR="14F0EC12" w:rsidRDefault="14F0EC12" w:rsidP="791596E5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RESOLVED:</w:t>
      </w:r>
    </w:p>
    <w:p w14:paraId="224BAF86" w14:textId="0F62E3ED" w:rsidR="791596E5" w:rsidRDefault="791596E5" w:rsidP="791596E5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FF02AA5" w14:textId="7E99732A" w:rsidR="14F0EC12" w:rsidRDefault="14F0EC12" w:rsidP="4FC6394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FC63942">
        <w:rPr>
          <w:rFonts w:ascii="Times New Roman" w:eastAsia="Times New Roman" w:hAnsi="Times New Roman" w:cs="Times New Roman"/>
          <w:color w:val="000000" w:themeColor="text1"/>
        </w:rPr>
        <w:t> The Council finds that the action described herein will have no significant impact on the environment</w:t>
      </w:r>
      <w:r w:rsidR="286081E3" w:rsidRPr="4FC63942">
        <w:rPr>
          <w:rFonts w:ascii="Times New Roman" w:eastAsia="Times New Roman" w:hAnsi="Times New Roman" w:cs="Times New Roman"/>
          <w:color w:val="000000" w:themeColor="text1"/>
        </w:rPr>
        <w:t>,</w:t>
      </w:r>
      <w:r w:rsidR="66657798" w:rsidRPr="4FC6394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66657798" w:rsidRPr="4FC63942">
        <w:rPr>
          <w:rFonts w:ascii="Times New Roman" w:eastAsia="Times New Roman" w:hAnsi="Times New Roman" w:cs="Times New Roman"/>
        </w:rPr>
        <w:t>as set forth in the Type II Memorandum.</w:t>
      </w:r>
    </w:p>
    <w:p w14:paraId="288C8608" w14:textId="5576D980" w:rsidR="791596E5" w:rsidRDefault="791596E5" w:rsidP="008D524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FC62FF9" w14:textId="7BF6B8ED" w:rsidR="14F0EC12" w:rsidRPr="00130C7B" w:rsidRDefault="3C2ADDB2" w:rsidP="00130C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4FC63942">
        <w:rPr>
          <w:rFonts w:ascii="Times New Roman" w:eastAsia="Times New Roman" w:hAnsi="Times New Roman" w:cs="Times New Roman"/>
          <w:color w:val="000000" w:themeColor="text1"/>
        </w:rPr>
        <w:t>Pursuant to Section</w:t>
      </w:r>
      <w:r w:rsidR="0AFB3CEA" w:rsidRPr="4FC63942">
        <w:rPr>
          <w:rFonts w:ascii="Times New Roman" w:eastAsia="Times New Roman" w:hAnsi="Times New Roman" w:cs="Times New Roman"/>
          <w:color w:val="000000" w:themeColor="text1"/>
        </w:rPr>
        <w:t>s</w:t>
      </w:r>
      <w:r w:rsidRPr="4FC63942">
        <w:rPr>
          <w:rFonts w:ascii="Times New Roman" w:eastAsia="Times New Roman" w:hAnsi="Times New Roman" w:cs="Times New Roman"/>
          <w:color w:val="000000" w:themeColor="text1"/>
        </w:rPr>
        <w:t xml:space="preserve"> 197-d</w:t>
      </w:r>
      <w:r w:rsidR="0037755F" w:rsidRPr="4FC6394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4FC63942">
        <w:rPr>
          <w:rFonts w:ascii="Times New Roman" w:eastAsia="Times New Roman" w:hAnsi="Times New Roman" w:cs="Times New Roman"/>
          <w:color w:val="000000" w:themeColor="text1"/>
        </w:rPr>
        <w:t>of the New York City Charter</w:t>
      </w:r>
      <w:r w:rsidR="246E62F3" w:rsidRPr="4FC63942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00864DF5" w:rsidRPr="4FC63942">
        <w:rPr>
          <w:rFonts w:ascii="Times New Roman" w:eastAsia="Times New Roman" w:hAnsi="Times New Roman" w:cs="Times New Roman"/>
          <w:color w:val="000000" w:themeColor="text1"/>
        </w:rPr>
        <w:t>based on</w:t>
      </w:r>
      <w:r w:rsidRPr="4FC63942">
        <w:rPr>
          <w:rFonts w:ascii="Times New Roman" w:eastAsia="Times New Roman" w:hAnsi="Times New Roman" w:cs="Times New Roman"/>
          <w:color w:val="000000" w:themeColor="text1"/>
        </w:rPr>
        <w:t xml:space="preserve"> the Decision and Application, the environmental determination and consideration described in the report, C</w:t>
      </w:r>
      <w:r w:rsidR="008D5245" w:rsidRPr="4FC63942">
        <w:rPr>
          <w:rFonts w:ascii="Times New Roman" w:eastAsia="Times New Roman" w:hAnsi="Times New Roman" w:cs="Times New Roman"/>
          <w:color w:val="000000" w:themeColor="text1"/>
        </w:rPr>
        <w:t> </w:t>
      </w:r>
      <w:r w:rsidR="00357FEB" w:rsidRPr="4FC63942">
        <w:rPr>
          <w:rFonts w:ascii="Times New Roman" w:eastAsia="Times New Roman" w:hAnsi="Times New Roman" w:cs="Times New Roman"/>
          <w:color w:val="000000" w:themeColor="text1"/>
        </w:rPr>
        <w:t>260155 ZMQ</w:t>
      </w:r>
      <w:r w:rsidRPr="4FC63942">
        <w:rPr>
          <w:rFonts w:ascii="Times New Roman" w:eastAsia="Times New Roman" w:hAnsi="Times New Roman" w:cs="Times New Roman"/>
          <w:color w:val="000000" w:themeColor="text1"/>
        </w:rPr>
        <w:t>, incorporated by reference herein,</w:t>
      </w:r>
      <w:r w:rsidR="532ACB75" w:rsidRPr="4FC63942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  <w:r w:rsidRPr="4FC63942">
        <w:rPr>
          <w:rFonts w:ascii="Times New Roman" w:eastAsia="Times New Roman" w:hAnsi="Times New Roman" w:cs="Times New Roman"/>
          <w:color w:val="000000" w:themeColor="text1"/>
        </w:rPr>
        <w:t xml:space="preserve"> the record before the Council, the Council approves the Decision of the City Planning Commission</w:t>
      </w:r>
      <w:r w:rsidR="00E22BB3">
        <w:rPr>
          <w:rFonts w:ascii="Times New Roman" w:eastAsia="Times New Roman" w:hAnsi="Times New Roman" w:cs="Times New Roman"/>
          <w:color w:val="000000" w:themeColor="text1"/>
        </w:rPr>
        <w:t>, as follows:</w:t>
      </w:r>
    </w:p>
    <w:p w14:paraId="090FA019" w14:textId="0484C394" w:rsidR="791596E5" w:rsidRPr="00130C7B" w:rsidRDefault="791596E5" w:rsidP="00130C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F8327D3" w14:textId="77777777" w:rsidR="007A480C" w:rsidRPr="00130C7B" w:rsidRDefault="14F0EC12" w:rsidP="00B95C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130C7B">
        <w:rPr>
          <w:rFonts w:ascii="Times New Roman" w:eastAsia="Times New Roman" w:hAnsi="Times New Roman" w:cs="Times New Roman"/>
          <w:color w:val="000000" w:themeColor="text1"/>
        </w:rPr>
        <w:t xml:space="preserve">The Zoning Resolution of the City of New York, effective as of December 15, 1961, and as subsequently amended, </w:t>
      </w:r>
      <w:r w:rsidR="5F449DDB" w:rsidRPr="00130C7B">
        <w:rPr>
          <w:rFonts w:ascii="Times New Roman" w:eastAsia="Times New Roman" w:hAnsi="Times New Roman" w:cs="Times New Roman"/>
          <w:color w:val="000000" w:themeColor="text1"/>
        </w:rPr>
        <w:t>is further amended by changing the Zoning Map, Section No.</w:t>
      </w:r>
      <w:r w:rsidR="00721BEB" w:rsidRPr="00130C7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2C5F0A" w:rsidRPr="00130C7B">
        <w:rPr>
          <w:rFonts w:ascii="Times New Roman" w:eastAsia="Times New Roman" w:hAnsi="Times New Roman" w:cs="Times New Roman"/>
          <w:color w:val="000000" w:themeColor="text1"/>
        </w:rPr>
        <w:t>13d</w:t>
      </w:r>
      <w:r w:rsidR="007A480C" w:rsidRPr="00130C7B">
        <w:rPr>
          <w:rFonts w:ascii="Times New Roman" w:eastAsia="Times New Roman" w:hAnsi="Times New Roman" w:cs="Times New Roman"/>
          <w:color w:val="000000" w:themeColor="text1"/>
        </w:rPr>
        <w:t>:</w:t>
      </w:r>
    </w:p>
    <w:p w14:paraId="4D71BABD" w14:textId="77777777" w:rsidR="007A480C" w:rsidRPr="004261D3" w:rsidRDefault="007A480C" w:rsidP="00B95C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F15D295" w14:textId="77777777" w:rsidR="007A480C" w:rsidRPr="004261D3" w:rsidRDefault="007A480C" w:rsidP="00B95C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61D3">
        <w:rPr>
          <w:rFonts w:ascii="Times New Roman" w:hAnsi="Times New Roman"/>
          <w:color w:val="000000" w:themeColor="text1"/>
          <w:sz w:val="24"/>
          <w:szCs w:val="24"/>
        </w:rPr>
        <w:t>eliminating from within an existing R5B District a C1-4 District bounded by a line 100 feet southerly of Metropolitan Avenue, Fresh Pond Road, Menahan Street, and a line 100 feet southwesterly of Fresh Pond Road;</w:t>
      </w:r>
    </w:p>
    <w:p w14:paraId="233C6384" w14:textId="77777777" w:rsidR="007A480C" w:rsidRPr="004261D3" w:rsidRDefault="007A480C" w:rsidP="00B95C57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C27A12" w14:textId="77777777" w:rsidR="007A480C" w:rsidRPr="004261D3" w:rsidRDefault="007A480C" w:rsidP="00B95C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261D3">
        <w:rPr>
          <w:rFonts w:ascii="Times New Roman" w:hAnsi="Times New Roman"/>
          <w:color w:val="000000" w:themeColor="text1"/>
          <w:sz w:val="24"/>
          <w:szCs w:val="24"/>
        </w:rPr>
        <w:t>changing from an R5B District to an R6A District property bounded by a line 100 feet southerly of Metropolitan Avenue, Fresh Pond Road, Menahan Street, a line 100 feet southwesterly of Fresh Pond Road, a line midway between Bleecker Street and Menahan Street, a line 125 feet southwesterly of Fresh Pond Road, Bleecker Street, and a line 100 feet southwesterly of Fresh Pond Road; and</w:t>
      </w:r>
    </w:p>
    <w:p w14:paraId="65D1EA71" w14:textId="77777777" w:rsidR="007A480C" w:rsidRPr="004261D3" w:rsidRDefault="007A480C" w:rsidP="00B95C57">
      <w:pPr>
        <w:pStyle w:val="ListParagraph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11BCC17" w14:textId="77777777" w:rsidR="007A480C" w:rsidRPr="004261D3" w:rsidRDefault="007A480C" w:rsidP="00B95C5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261D3">
        <w:rPr>
          <w:rFonts w:ascii="Times New Roman" w:hAnsi="Times New Roman"/>
          <w:color w:val="000000" w:themeColor="text1"/>
          <w:sz w:val="24"/>
          <w:szCs w:val="24"/>
        </w:rPr>
        <w:t>establishing within the proposed R6A District a C2-4 District bounded by a line 100 feet southerly of Metropolitan Avenue, Fresh Pond Road, Menahan Street, a line 100 feet southwesterly of Fresh Pond Road, a line midway between Bleecker Street and Menahan Street, a line 125 feet southwesterly of Fresh Pond Road, Bleecker Street, and a line 100 feet southwesterly of Fresh Pond Road;</w:t>
      </w:r>
    </w:p>
    <w:p w14:paraId="79F22703" w14:textId="77777777" w:rsidR="00DA0B0B" w:rsidRPr="00130C7B" w:rsidRDefault="00DA0B0B" w:rsidP="00B95C57">
      <w:pPr>
        <w:pStyle w:val="ListParagraph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360C3FC" w14:textId="386C4877" w:rsidR="00DA0B0B" w:rsidRPr="00130C7B" w:rsidRDefault="00DA0B0B" w:rsidP="00B95C57">
      <w:pPr>
        <w:spacing w:after="0" w:line="240" w:lineRule="auto"/>
        <w:jc w:val="both"/>
        <w:rPr>
          <w:rFonts w:ascii="Times New Roman" w:hAnsi="Times New Roman" w:cs="Times New Roman"/>
        </w:rPr>
      </w:pPr>
      <w:r w:rsidRPr="4FC63942">
        <w:rPr>
          <w:rFonts w:ascii="Times New Roman" w:hAnsi="Times New Roman" w:cs="Times New Roman"/>
        </w:rPr>
        <w:t>Borough of Queens, Community District 5, subject to the conditions of CEQR</w:t>
      </w:r>
      <w:r w:rsidRPr="4FC63942">
        <w:rPr>
          <w:rFonts w:ascii="Times New Roman" w:hAnsi="Times New Roman" w:cs="Times New Roman"/>
          <w:b/>
          <w:bCs/>
        </w:rPr>
        <w:t xml:space="preserve"> </w:t>
      </w:r>
      <w:r w:rsidRPr="4FC63942">
        <w:rPr>
          <w:rFonts w:ascii="Times New Roman" w:hAnsi="Times New Roman" w:cs="Times New Roman"/>
        </w:rPr>
        <w:t>Declaration E-859.</w:t>
      </w:r>
    </w:p>
    <w:p w14:paraId="42B3773D" w14:textId="77777777" w:rsidR="00DA0B0B" w:rsidRPr="00DA0B0B" w:rsidRDefault="00DA0B0B" w:rsidP="00DA0B0B">
      <w:pPr>
        <w:spacing w:after="0" w:line="240" w:lineRule="auto"/>
        <w:rPr>
          <w:rFonts w:ascii="Times New Roman" w:hAnsi="Times New Roman"/>
          <w:color w:val="000000" w:themeColor="text1"/>
        </w:rPr>
      </w:pPr>
    </w:p>
    <w:p w14:paraId="055D2AD9" w14:textId="554E9DC5" w:rsidR="14F0EC12" w:rsidRDefault="14F0EC12" w:rsidP="00C331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79640809" w14:textId="2D806983" w:rsidR="791596E5" w:rsidRDefault="791596E5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75DD8DA" w14:textId="10922705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Adopted. </w:t>
      </w:r>
    </w:p>
    <w:p w14:paraId="12218EE7" w14:textId="4250E03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008958C" w14:textId="36E6AABE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Office of the City Clerk, } </w:t>
      </w:r>
    </w:p>
    <w:p w14:paraId="5F5FB40C" w14:textId="2E3DE07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The City of New York,  } ss.: </w:t>
      </w:r>
    </w:p>
    <w:p w14:paraId="7B1E5EF3" w14:textId="7660BCC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0251DD5" w14:textId="5AC31F55" w:rsidR="14F0EC12" w:rsidRDefault="1A1248CE" w:rsidP="6E67FDB3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654086C">
        <w:rPr>
          <w:rFonts w:ascii="Times New Roman" w:eastAsia="Times New Roman" w:hAnsi="Times New Roman" w:cs="Times New Roman"/>
          <w:color w:val="000000" w:themeColor="text1"/>
        </w:rPr>
        <w:t xml:space="preserve">I hereby certify that the foregoing is a true copy of a Resolution passed by The Council of The City of New York on </w:t>
      </w:r>
      <w:r w:rsidR="006A4DF4">
        <w:rPr>
          <w:rFonts w:ascii="Times New Roman" w:eastAsia="Times New Roman" w:hAnsi="Times New Roman" w:cs="Times New Roman"/>
          <w:color w:val="000000" w:themeColor="text1"/>
        </w:rPr>
        <w:t>________</w:t>
      </w:r>
      <w:r w:rsidR="3FD96B97" w:rsidRPr="1654086C">
        <w:rPr>
          <w:rFonts w:ascii="Times New Roman" w:eastAsia="Times New Roman" w:hAnsi="Times New Roman" w:cs="Times New Roman"/>
          <w:color w:val="000000" w:themeColor="text1"/>
        </w:rPr>
        <w:t>,</w:t>
      </w:r>
      <w:r w:rsidR="072B4B09" w:rsidRPr="1654086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1654086C">
        <w:rPr>
          <w:rFonts w:ascii="Times New Roman" w:eastAsia="Times New Roman" w:hAnsi="Times New Roman" w:cs="Times New Roman"/>
          <w:color w:val="000000" w:themeColor="text1"/>
        </w:rPr>
        <w:t>2026, on file in this office. </w:t>
      </w:r>
    </w:p>
    <w:p w14:paraId="50CE740A" w14:textId="74CD8B26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0975E2ED" w14:textId="3508AACF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B24E9A9" w14:textId="5D9CB03C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F4AC7C9" w14:textId="52AAC571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5FE7255" w14:textId="7DE224C2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..................................................... </w:t>
      </w:r>
    </w:p>
    <w:p w14:paraId="67AB57F9" w14:textId="5AC40698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City Clerk, Clerk of The Council </w:t>
      </w:r>
    </w:p>
    <w:p w14:paraId="1F9B0D1B" w14:textId="6FEBB4BD" w:rsidR="791596E5" w:rsidRDefault="791596E5" w:rsidP="791596E5">
      <w:pPr>
        <w:spacing w:after="0" w:line="240" w:lineRule="auto"/>
        <w:rPr>
          <w:rFonts w:ascii="Aptos" w:eastAsia="Aptos" w:hAnsi="Aptos" w:cs="Aptos"/>
          <w:color w:val="000000" w:themeColor="text1"/>
        </w:rPr>
      </w:pPr>
    </w:p>
    <w:p w14:paraId="49BD20B4" w14:textId="0966643F" w:rsidR="791596E5" w:rsidRDefault="791596E5" w:rsidP="791596E5"/>
    <w:sectPr w:rsidR="791596E5" w:rsidSect="00E525B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5E485" w14:textId="77777777" w:rsidR="003D2ACE" w:rsidRDefault="003D2ACE" w:rsidP="00555DF9">
      <w:pPr>
        <w:spacing w:after="0" w:line="240" w:lineRule="auto"/>
      </w:pPr>
      <w:r>
        <w:separator/>
      </w:r>
    </w:p>
  </w:endnote>
  <w:endnote w:type="continuationSeparator" w:id="0">
    <w:p w14:paraId="4F716F9E" w14:textId="77777777" w:rsidR="003D2ACE" w:rsidRDefault="003D2ACE" w:rsidP="00555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09AD0C2C" w14:textId="77777777" w:rsidTr="25D9330E">
      <w:trPr>
        <w:trHeight w:val="300"/>
      </w:trPr>
      <w:tc>
        <w:tcPr>
          <w:tcW w:w="3120" w:type="dxa"/>
        </w:tcPr>
        <w:p w14:paraId="38D8F406" w14:textId="5862EE6E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6BCB089A" w14:textId="638845D2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6CE7CF8" w14:textId="1BAA8FE9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4915A343" w14:textId="60643D1B" w:rsidR="25D9330E" w:rsidRDefault="25D9330E" w:rsidP="25D933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58A39103" w14:textId="77777777" w:rsidTr="25D9330E">
      <w:trPr>
        <w:trHeight w:val="300"/>
      </w:trPr>
      <w:tc>
        <w:tcPr>
          <w:tcW w:w="3120" w:type="dxa"/>
        </w:tcPr>
        <w:p w14:paraId="00B076E0" w14:textId="3A8438E3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104C79BF" w14:textId="6D2F357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27B95245" w14:textId="678CF14C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680F695" w14:textId="65F9CC92" w:rsidR="25D9330E" w:rsidRDefault="25D9330E" w:rsidP="25D93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22440" w14:textId="77777777" w:rsidR="003D2ACE" w:rsidRDefault="003D2ACE" w:rsidP="00555DF9">
      <w:pPr>
        <w:spacing w:after="0" w:line="240" w:lineRule="auto"/>
      </w:pPr>
      <w:r>
        <w:separator/>
      </w:r>
    </w:p>
  </w:footnote>
  <w:footnote w:type="continuationSeparator" w:id="0">
    <w:p w14:paraId="3563C4AD" w14:textId="77777777" w:rsidR="003D2ACE" w:rsidRDefault="003D2ACE" w:rsidP="00555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EC1" w14:textId="0BA2F69E" w:rsidR="008A35D4" w:rsidRPr="008A35D4" w:rsidRDefault="003D2ACE" w:rsidP="008A35D4">
    <w:pPr>
      <w:pStyle w:val="Header"/>
      <w:rPr>
        <w:rFonts w:ascii="Times New Roman" w:hAnsi="Times New Roman" w:cs="Times New Roman"/>
        <w:b/>
        <w:bCs/>
      </w:rPr>
    </w:pPr>
    <w:sdt>
      <w:sdtPr>
        <w:rPr>
          <w:rFonts w:ascii="Times New Roman" w:hAnsi="Times New Roman" w:cs="Times New Roman"/>
          <w:b/>
          <w:bCs/>
        </w:rPr>
        <w:id w:val="98381352"/>
        <w:docPartObj>
          <w:docPartGallery w:val="Page Numbers (Top of Page)"/>
          <w:docPartUnique/>
        </w:docPartObj>
      </w:sdtPr>
      <w:sdtEndPr/>
      <w:sdtContent>
        <w:r w:rsidR="008A35D4" w:rsidRPr="008A35D4">
          <w:rPr>
            <w:rFonts w:ascii="Times New Roman" w:hAnsi="Times New Roman" w:cs="Times New Roman"/>
            <w:b/>
            <w:bCs/>
          </w:rPr>
          <w:t xml:space="preserve">Page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  <w:r w:rsidR="008A35D4" w:rsidRPr="008A35D4">
          <w:rPr>
            <w:rFonts w:ascii="Times New Roman" w:hAnsi="Times New Roman" w:cs="Times New Roman"/>
            <w:b/>
            <w:bCs/>
          </w:rPr>
          <w:t xml:space="preserve"> of 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begin"/>
        </w:r>
        <w:r w:rsidR="008A35D4" w:rsidRPr="008A35D4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separate"/>
        </w:r>
        <w:r w:rsidR="008A35D4" w:rsidRPr="008A35D4">
          <w:rPr>
            <w:rFonts w:ascii="Times New Roman" w:hAnsi="Times New Roman" w:cs="Times New Roman"/>
            <w:b/>
            <w:bCs/>
          </w:rPr>
          <w:t>1</w:t>
        </w:r>
        <w:r w:rsidR="008A35D4" w:rsidRPr="008A35D4">
          <w:rPr>
            <w:rFonts w:ascii="Times New Roman" w:hAnsi="Times New Roman" w:cs="Times New Roman"/>
            <w:b/>
            <w:bCs/>
          </w:rPr>
          <w:fldChar w:fldCharType="end"/>
        </w:r>
      </w:sdtContent>
    </w:sdt>
  </w:p>
  <w:p w14:paraId="40B9D4A6" w14:textId="3FB8E8BA" w:rsidR="002D4BA4" w:rsidRPr="002D4BA4" w:rsidRDefault="00CF19CF" w:rsidP="002D4BA4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  <w:b/>
        <w:bCs/>
      </w:rPr>
      <w:t>C 260155 ZMQ</w:t>
    </w:r>
  </w:p>
  <w:p w14:paraId="341FC56A" w14:textId="22EDD6FE" w:rsidR="002D4BA4" w:rsidRPr="002D4BA4" w:rsidRDefault="1654086C" w:rsidP="002D4BA4">
    <w:pPr>
      <w:pStyle w:val="Header"/>
      <w:rPr>
        <w:rFonts w:ascii="Times New Roman" w:hAnsi="Times New Roman" w:cs="Times New Roman"/>
      </w:rPr>
    </w:pPr>
    <w:r w:rsidRPr="1654086C">
      <w:rPr>
        <w:rFonts w:ascii="Times New Roman" w:hAnsi="Times New Roman" w:cs="Times New Roman"/>
        <w:b/>
        <w:bCs/>
      </w:rPr>
      <w:t xml:space="preserve">Res. No. </w:t>
    </w:r>
    <w:r w:rsidR="00CF19CF">
      <w:rPr>
        <w:rFonts w:ascii="Times New Roman" w:hAnsi="Times New Roman" w:cs="Times New Roman"/>
        <w:b/>
        <w:bCs/>
      </w:rPr>
      <w:t>__</w:t>
    </w:r>
    <w:r w:rsidRPr="1654086C">
      <w:rPr>
        <w:rFonts w:ascii="Times New Roman" w:hAnsi="Times New Roman" w:cs="Times New Roman"/>
        <w:b/>
        <w:bCs/>
      </w:rPr>
      <w:t xml:space="preserve"> (L.U. No. </w:t>
    </w:r>
    <w:r w:rsidR="00CF19CF">
      <w:rPr>
        <w:rFonts w:ascii="Times New Roman" w:hAnsi="Times New Roman" w:cs="Times New Roman"/>
        <w:b/>
        <w:bCs/>
      </w:rPr>
      <w:t>104</w:t>
    </w:r>
    <w:r w:rsidRPr="1654086C">
      <w:rPr>
        <w:rFonts w:ascii="Times New Roman" w:hAnsi="Times New Roman" w:cs="Times New Roman"/>
        <w:b/>
        <w:bCs/>
      </w:rPr>
      <w:t>)</w:t>
    </w:r>
    <w:r w:rsidRPr="1654086C">
      <w:rPr>
        <w:rFonts w:ascii="Times New Roman" w:hAnsi="Times New Roman" w:cs="Times New Roman"/>
      </w:rPr>
      <w:t> </w:t>
    </w:r>
  </w:p>
  <w:p w14:paraId="60A6C80A" w14:textId="07AAD754" w:rsidR="002D4BA4" w:rsidRPr="002D4BA4" w:rsidRDefault="002D4BA4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D9330E" w14:paraId="7B90C3E3" w14:textId="77777777" w:rsidTr="25D9330E">
      <w:trPr>
        <w:trHeight w:val="300"/>
      </w:trPr>
      <w:tc>
        <w:tcPr>
          <w:tcW w:w="3120" w:type="dxa"/>
        </w:tcPr>
        <w:p w14:paraId="3F08B7A4" w14:textId="40A24F02" w:rsidR="25D9330E" w:rsidRDefault="25D9330E" w:rsidP="25D9330E">
          <w:pPr>
            <w:pStyle w:val="Header"/>
            <w:ind w:left="-115"/>
          </w:pPr>
        </w:p>
      </w:tc>
      <w:tc>
        <w:tcPr>
          <w:tcW w:w="3120" w:type="dxa"/>
        </w:tcPr>
        <w:p w14:paraId="50D2FD01" w14:textId="33DA15D3" w:rsidR="25D9330E" w:rsidRDefault="25D9330E" w:rsidP="25D9330E">
          <w:pPr>
            <w:pStyle w:val="Header"/>
            <w:jc w:val="center"/>
          </w:pPr>
        </w:p>
      </w:tc>
      <w:tc>
        <w:tcPr>
          <w:tcW w:w="3120" w:type="dxa"/>
        </w:tcPr>
        <w:p w14:paraId="3996DCD7" w14:textId="1039443E" w:rsidR="25D9330E" w:rsidRDefault="25D9330E" w:rsidP="25D9330E">
          <w:pPr>
            <w:pStyle w:val="Header"/>
            <w:ind w:right="-115"/>
            <w:jc w:val="right"/>
          </w:pPr>
        </w:p>
      </w:tc>
    </w:tr>
  </w:tbl>
  <w:p w14:paraId="35B05316" w14:textId="0D8AA511" w:rsidR="25D9330E" w:rsidRDefault="25D9330E" w:rsidP="25D933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B146BF"/>
    <w:multiLevelType w:val="hybridMultilevel"/>
    <w:tmpl w:val="3EA495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471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F6008"/>
    <w:rsid w:val="000164B3"/>
    <w:rsid w:val="000518FF"/>
    <w:rsid w:val="000646AE"/>
    <w:rsid w:val="000724DF"/>
    <w:rsid w:val="000B58BB"/>
    <w:rsid w:val="000B6265"/>
    <w:rsid w:val="00111E69"/>
    <w:rsid w:val="00130C7B"/>
    <w:rsid w:val="001A0113"/>
    <w:rsid w:val="001A4669"/>
    <w:rsid w:val="001F2882"/>
    <w:rsid w:val="00296C71"/>
    <w:rsid w:val="002C5F0A"/>
    <w:rsid w:val="002D4BA4"/>
    <w:rsid w:val="00302A74"/>
    <w:rsid w:val="00357FEB"/>
    <w:rsid w:val="0037755F"/>
    <w:rsid w:val="003C6D56"/>
    <w:rsid w:val="003D2ACE"/>
    <w:rsid w:val="003E1AEC"/>
    <w:rsid w:val="004261D3"/>
    <w:rsid w:val="004D050A"/>
    <w:rsid w:val="00555DF9"/>
    <w:rsid w:val="005D7484"/>
    <w:rsid w:val="005F5EF0"/>
    <w:rsid w:val="00665B36"/>
    <w:rsid w:val="00694ED6"/>
    <w:rsid w:val="006A4DF4"/>
    <w:rsid w:val="006D27FF"/>
    <w:rsid w:val="00721BEB"/>
    <w:rsid w:val="00774573"/>
    <w:rsid w:val="007A480C"/>
    <w:rsid w:val="00806C56"/>
    <w:rsid w:val="00864DF5"/>
    <w:rsid w:val="008805D1"/>
    <w:rsid w:val="008A35D4"/>
    <w:rsid w:val="008D5245"/>
    <w:rsid w:val="00932E49"/>
    <w:rsid w:val="00942AA4"/>
    <w:rsid w:val="00A17869"/>
    <w:rsid w:val="00B05B1B"/>
    <w:rsid w:val="00B20A55"/>
    <w:rsid w:val="00B84447"/>
    <w:rsid w:val="00B95C57"/>
    <w:rsid w:val="00BB488A"/>
    <w:rsid w:val="00C24089"/>
    <w:rsid w:val="00C33187"/>
    <w:rsid w:val="00C70F30"/>
    <w:rsid w:val="00C938E5"/>
    <w:rsid w:val="00CA7807"/>
    <w:rsid w:val="00CF19CF"/>
    <w:rsid w:val="00D105BD"/>
    <w:rsid w:val="00D432E0"/>
    <w:rsid w:val="00D87F8A"/>
    <w:rsid w:val="00DA0B0B"/>
    <w:rsid w:val="00DD51B0"/>
    <w:rsid w:val="00E00373"/>
    <w:rsid w:val="00E22BB3"/>
    <w:rsid w:val="00E33161"/>
    <w:rsid w:val="00E525B3"/>
    <w:rsid w:val="00E65C90"/>
    <w:rsid w:val="00E876FF"/>
    <w:rsid w:val="00EB6752"/>
    <w:rsid w:val="00FD606F"/>
    <w:rsid w:val="0214239D"/>
    <w:rsid w:val="0228458D"/>
    <w:rsid w:val="03299AD1"/>
    <w:rsid w:val="04E086FC"/>
    <w:rsid w:val="064CAD46"/>
    <w:rsid w:val="072B4B09"/>
    <w:rsid w:val="081F2AED"/>
    <w:rsid w:val="0858CF8E"/>
    <w:rsid w:val="08BA20B3"/>
    <w:rsid w:val="0AFB3CEA"/>
    <w:rsid w:val="0B613422"/>
    <w:rsid w:val="0BA7A016"/>
    <w:rsid w:val="0EC0A325"/>
    <w:rsid w:val="0F1159BC"/>
    <w:rsid w:val="0F83F8CF"/>
    <w:rsid w:val="1049025A"/>
    <w:rsid w:val="11F6F66B"/>
    <w:rsid w:val="1357A18B"/>
    <w:rsid w:val="136251B6"/>
    <w:rsid w:val="14F0EC12"/>
    <w:rsid w:val="1654086C"/>
    <w:rsid w:val="189BAC71"/>
    <w:rsid w:val="190EEFC2"/>
    <w:rsid w:val="1A1248CE"/>
    <w:rsid w:val="1EB02E14"/>
    <w:rsid w:val="202407DD"/>
    <w:rsid w:val="2090B02D"/>
    <w:rsid w:val="20AE4775"/>
    <w:rsid w:val="21E74CA2"/>
    <w:rsid w:val="223812B0"/>
    <w:rsid w:val="23318C37"/>
    <w:rsid w:val="235CA4B6"/>
    <w:rsid w:val="245242F3"/>
    <w:rsid w:val="246E62F3"/>
    <w:rsid w:val="25D9330E"/>
    <w:rsid w:val="264529D6"/>
    <w:rsid w:val="27030D91"/>
    <w:rsid w:val="286081E3"/>
    <w:rsid w:val="28E0D9A1"/>
    <w:rsid w:val="2B07CAA0"/>
    <w:rsid w:val="2BB01AFC"/>
    <w:rsid w:val="2BFFA8D2"/>
    <w:rsid w:val="2C1BD7AE"/>
    <w:rsid w:val="2C33DD6C"/>
    <w:rsid w:val="2E7EFF8E"/>
    <w:rsid w:val="2F41912D"/>
    <w:rsid w:val="3163CF4E"/>
    <w:rsid w:val="325E4E1E"/>
    <w:rsid w:val="326EEA03"/>
    <w:rsid w:val="348F4C32"/>
    <w:rsid w:val="3502D39B"/>
    <w:rsid w:val="353F6008"/>
    <w:rsid w:val="361EF59C"/>
    <w:rsid w:val="367D0333"/>
    <w:rsid w:val="36C4315D"/>
    <w:rsid w:val="39B9D0D8"/>
    <w:rsid w:val="39BA940B"/>
    <w:rsid w:val="3A248138"/>
    <w:rsid w:val="3AC51FAE"/>
    <w:rsid w:val="3C13D931"/>
    <w:rsid w:val="3C2ADDB2"/>
    <w:rsid w:val="3E597A95"/>
    <w:rsid w:val="3ED393BD"/>
    <w:rsid w:val="3EEB38C5"/>
    <w:rsid w:val="3F32528D"/>
    <w:rsid w:val="3FB10981"/>
    <w:rsid w:val="3FD96B97"/>
    <w:rsid w:val="41D938C3"/>
    <w:rsid w:val="4256D4F8"/>
    <w:rsid w:val="4556A18B"/>
    <w:rsid w:val="46779F21"/>
    <w:rsid w:val="4686FF8B"/>
    <w:rsid w:val="4699CE91"/>
    <w:rsid w:val="48029FA9"/>
    <w:rsid w:val="48C5DDA0"/>
    <w:rsid w:val="49C37979"/>
    <w:rsid w:val="4AEBD916"/>
    <w:rsid w:val="4B214E60"/>
    <w:rsid w:val="4BB4D65A"/>
    <w:rsid w:val="4BE0231C"/>
    <w:rsid w:val="4C4240D9"/>
    <w:rsid w:val="4D020429"/>
    <w:rsid w:val="4E0A0A44"/>
    <w:rsid w:val="4E23741A"/>
    <w:rsid w:val="4E6EC639"/>
    <w:rsid w:val="4F20AF95"/>
    <w:rsid w:val="4FC63942"/>
    <w:rsid w:val="532ACB75"/>
    <w:rsid w:val="547D09BC"/>
    <w:rsid w:val="547E17FC"/>
    <w:rsid w:val="550352A7"/>
    <w:rsid w:val="569B86C0"/>
    <w:rsid w:val="5A16943E"/>
    <w:rsid w:val="5B882A81"/>
    <w:rsid w:val="5D7D6C35"/>
    <w:rsid w:val="5E768F63"/>
    <w:rsid w:val="5F449DDB"/>
    <w:rsid w:val="603444A5"/>
    <w:rsid w:val="60FC24E9"/>
    <w:rsid w:val="62355B44"/>
    <w:rsid w:val="657D84A7"/>
    <w:rsid w:val="66657798"/>
    <w:rsid w:val="6904826B"/>
    <w:rsid w:val="6AA2F049"/>
    <w:rsid w:val="6D19E3F3"/>
    <w:rsid w:val="6E67FDB3"/>
    <w:rsid w:val="6FF3C77A"/>
    <w:rsid w:val="70D10C5D"/>
    <w:rsid w:val="748D9E4A"/>
    <w:rsid w:val="78CB815E"/>
    <w:rsid w:val="791596E5"/>
    <w:rsid w:val="7EBB0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F6008"/>
  <w15:chartTrackingRefBased/>
  <w15:docId w15:val="{EE6316E3-0459-4CD7-A8CF-52D3BFE7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DF9"/>
  </w:style>
  <w:style w:type="paragraph" w:styleId="Footer">
    <w:name w:val="footer"/>
    <w:basedOn w:val="Normal"/>
    <w:link w:val="FooterChar"/>
    <w:uiPriority w:val="99"/>
    <w:unhideWhenUsed/>
    <w:rsid w:val="00555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DF9"/>
  </w:style>
  <w:style w:type="paragraph" w:customStyle="1" w:styleId="paragraph">
    <w:name w:val="paragraph"/>
    <w:basedOn w:val="Normal"/>
    <w:rsid w:val="00555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555DF9"/>
  </w:style>
  <w:style w:type="character" w:customStyle="1" w:styleId="scxw216692455">
    <w:name w:val="scxw216692455"/>
    <w:basedOn w:val="DefaultParagraphFont"/>
    <w:rsid w:val="00555DF9"/>
  </w:style>
  <w:style w:type="character" w:customStyle="1" w:styleId="eop">
    <w:name w:val="eop"/>
    <w:basedOn w:val="DefaultParagraphFont"/>
    <w:rsid w:val="00555DF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QuickFormat1">
    <w:name w:val="QuickFormat1"/>
    <w:rsid w:val="005D7484"/>
    <w:rPr>
      <w:rFonts w:ascii="Arial" w:hAnsi="Arial" w:cs="Arial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003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003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003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03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037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7A480C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DD51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9737B-31E0-4FA6-B20C-23C9160E2C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219A8-75B2-457D-8FC0-36CA645B19B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E7D8C1EF-F969-4CDB-B975-FEBBD6343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E7388E-215C-4075-92A3-FFAB2E033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3365</Characters>
  <Application>Microsoft Office Word</Application>
  <DocSecurity>4</DocSecurity>
  <Lines>28</Lines>
  <Paragraphs>7</Paragraphs>
  <ScaleCrop>false</ScaleCrop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2</cp:revision>
  <dcterms:created xsi:type="dcterms:W3CDTF">2026-07-15T14:07:00Z</dcterms:created>
  <dcterms:modified xsi:type="dcterms:W3CDTF">2026-07-15T14:07:00Z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