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7795C" w14:textId="6B52D51E" w:rsidR="004E1CF2" w:rsidRDefault="004E1CF2" w:rsidP="00E97376">
      <w:pPr>
        <w:ind w:firstLine="0"/>
        <w:jc w:val="center"/>
      </w:pPr>
      <w:r>
        <w:t>Int. No.</w:t>
      </w:r>
      <w:r w:rsidR="00623A33">
        <w:t xml:space="preserve"> </w:t>
      </w:r>
    </w:p>
    <w:p w14:paraId="56979317" w14:textId="77777777" w:rsidR="00E97376" w:rsidRDefault="00E97376" w:rsidP="00E97376">
      <w:pPr>
        <w:ind w:firstLine="0"/>
        <w:jc w:val="center"/>
      </w:pPr>
    </w:p>
    <w:p w14:paraId="0FF2BCF0" w14:textId="49219E10" w:rsidR="004E1CF2" w:rsidRDefault="004E1CF2" w:rsidP="00E97376">
      <w:pPr>
        <w:ind w:firstLine="0"/>
        <w:jc w:val="both"/>
      </w:pPr>
      <w:r>
        <w:t xml:space="preserve">By </w:t>
      </w:r>
      <w:r w:rsidR="00CA09E2">
        <w:t xml:space="preserve">Council Member </w:t>
      </w:r>
      <w:r w:rsidR="00624496">
        <w:t>Williams</w:t>
      </w:r>
    </w:p>
    <w:p w14:paraId="78E08602" w14:textId="77777777" w:rsidR="004E1CF2" w:rsidRDefault="004E1CF2" w:rsidP="007101A2">
      <w:pPr>
        <w:pStyle w:val="BodyText"/>
        <w:spacing w:line="240" w:lineRule="auto"/>
        <w:ind w:firstLine="0"/>
      </w:pPr>
    </w:p>
    <w:p w14:paraId="40930134" w14:textId="3FBD90C0" w:rsidR="00623A33" w:rsidRPr="00623A33" w:rsidRDefault="00623A33" w:rsidP="007101A2">
      <w:pPr>
        <w:pStyle w:val="BodyText"/>
        <w:spacing w:line="240" w:lineRule="auto"/>
        <w:ind w:firstLine="0"/>
        <w:rPr>
          <w:vanish/>
        </w:rPr>
      </w:pPr>
      <w:r w:rsidRPr="00623A33">
        <w:rPr>
          <w:vanish/>
        </w:rPr>
        <w:t>..Title</w:t>
      </w:r>
    </w:p>
    <w:p w14:paraId="5881F65B" w14:textId="2065DA33" w:rsidR="004E1CF2" w:rsidRDefault="00623A33" w:rsidP="006D73C9">
      <w:pPr>
        <w:pStyle w:val="BodyText"/>
        <w:spacing w:line="240" w:lineRule="auto"/>
        <w:ind w:firstLine="0"/>
      </w:pPr>
      <w:r>
        <w:t>A Local Law t</w:t>
      </w:r>
      <w:r w:rsidR="004E1CF2">
        <w:t xml:space="preserve">o </w:t>
      </w:r>
      <w:r w:rsidR="00E310B4">
        <w:t>amend the</w:t>
      </w:r>
      <w:r w:rsidR="00FC547E">
        <w:t xml:space="preserve"> </w:t>
      </w:r>
      <w:r w:rsidR="006D73C9">
        <w:t>New York city charter</w:t>
      </w:r>
      <w:r w:rsidR="00624496">
        <w:t xml:space="preserve"> and the administrative code of the city of New York</w:t>
      </w:r>
      <w:r w:rsidR="004E1CF2">
        <w:t>, in relation to</w:t>
      </w:r>
      <w:r w:rsidR="00873B26">
        <w:t xml:space="preserve"> </w:t>
      </w:r>
      <w:r w:rsidR="006D73C9" w:rsidRPr="006D73C9">
        <w:t>compensation of the mayor, public advocate, members of the city council, borough presidents, comptroller</w:t>
      </w:r>
      <w:r w:rsidR="00E14939">
        <w:t>,</w:t>
      </w:r>
      <w:r w:rsidR="006D73C9" w:rsidRPr="006D73C9">
        <w:t xml:space="preserve"> and district attorneys</w:t>
      </w:r>
    </w:p>
    <w:p w14:paraId="1305A7EE" w14:textId="0087C040" w:rsidR="00623A33" w:rsidRPr="00623A33" w:rsidRDefault="00623A33" w:rsidP="006D73C9">
      <w:pPr>
        <w:pStyle w:val="BodyText"/>
        <w:spacing w:line="240" w:lineRule="auto"/>
        <w:ind w:firstLine="0"/>
        <w:rPr>
          <w:vanish/>
        </w:rPr>
      </w:pPr>
      <w:r w:rsidRPr="00623A33">
        <w:rPr>
          <w:vanish/>
        </w:rPr>
        <w:t>..Body</w:t>
      </w:r>
    </w:p>
    <w:p w14:paraId="0CD4F62D" w14:textId="77777777" w:rsidR="004E1CF2" w:rsidRDefault="004E1CF2" w:rsidP="007101A2">
      <w:pPr>
        <w:pStyle w:val="BodyText"/>
        <w:spacing w:line="240" w:lineRule="auto"/>
        <w:ind w:firstLine="0"/>
        <w:rPr>
          <w:u w:val="single"/>
        </w:rPr>
      </w:pPr>
    </w:p>
    <w:p w14:paraId="60F4CC26" w14:textId="77777777" w:rsidR="004E1CF2" w:rsidRDefault="004E1CF2" w:rsidP="007101A2">
      <w:pPr>
        <w:ind w:firstLine="0"/>
        <w:jc w:val="both"/>
      </w:pPr>
      <w:r>
        <w:rPr>
          <w:u w:val="single"/>
        </w:rPr>
        <w:t>Be it enacted by the Council as follows</w:t>
      </w:r>
      <w:r w:rsidRPr="005B5DE4">
        <w:rPr>
          <w:u w:val="single"/>
        </w:rPr>
        <w:t>:</w:t>
      </w:r>
    </w:p>
    <w:p w14:paraId="2A48C9AA" w14:textId="77777777" w:rsidR="004E1CF2" w:rsidRDefault="004E1CF2" w:rsidP="006662DF">
      <w:pPr>
        <w:jc w:val="both"/>
      </w:pPr>
    </w:p>
    <w:p w14:paraId="456D3BE6" w14:textId="77777777" w:rsidR="006A691C" w:rsidRDefault="006A691C" w:rsidP="007101A2">
      <w:pPr>
        <w:spacing w:line="480" w:lineRule="auto"/>
        <w:jc w:val="both"/>
        <w:sectPr w:rsidR="006A691C" w:rsidSect="008F0B17">
          <w:footerReference w:type="default" r:id="rId7"/>
          <w:footerReference w:type="first" r:id="rId8"/>
          <w:pgSz w:w="12240" w:h="15840"/>
          <w:pgMar w:top="1440" w:right="1440" w:bottom="1440" w:left="1440" w:header="720" w:footer="720" w:gutter="0"/>
          <w:cols w:space="720"/>
          <w:docGrid w:linePitch="360"/>
        </w:sectPr>
      </w:pPr>
    </w:p>
    <w:p w14:paraId="0A9FC8CA" w14:textId="77777777" w:rsidR="00595589" w:rsidRDefault="007101A2" w:rsidP="00595589">
      <w:pPr>
        <w:spacing w:line="480" w:lineRule="auto"/>
        <w:jc w:val="both"/>
      </w:pPr>
      <w:r>
        <w:t>S</w:t>
      </w:r>
      <w:r w:rsidR="004E1CF2">
        <w:t>ection 1.</w:t>
      </w:r>
      <w:r w:rsidR="007E79D5">
        <w:t xml:space="preserve"> </w:t>
      </w:r>
      <w:r w:rsidR="0015018A" w:rsidRPr="0015018A">
        <w:t xml:space="preserve">Section 4 of the New York city charter, as amended by local law number </w:t>
      </w:r>
      <w:r w:rsidR="0015018A">
        <w:t>19</w:t>
      </w:r>
      <w:r w:rsidR="0015018A" w:rsidRPr="0015018A">
        <w:t xml:space="preserve"> for the year 20</w:t>
      </w:r>
      <w:r w:rsidR="0015018A">
        <w:t>1</w:t>
      </w:r>
      <w:r w:rsidR="0015018A" w:rsidRPr="0015018A">
        <w:t>6, is amended to read as follows:</w:t>
      </w:r>
    </w:p>
    <w:p w14:paraId="2EE6A5E1" w14:textId="52038A1D" w:rsidR="005240ED" w:rsidRPr="005240ED" w:rsidRDefault="005240ED" w:rsidP="00595589">
      <w:pPr>
        <w:spacing w:line="480" w:lineRule="auto"/>
        <w:jc w:val="both"/>
      </w:pPr>
      <w:r>
        <w:t xml:space="preserve">§ 4. Election; term; salary. </w:t>
      </w:r>
      <w:r w:rsidRPr="005240ED">
        <w:t xml:space="preserve">The mayor shall be elected at the general election in the year </w:t>
      </w:r>
      <w:r>
        <w:t>[</w:t>
      </w:r>
      <w:r w:rsidRPr="005240ED">
        <w:t>nineteen hundred sixty-five</w:t>
      </w:r>
      <w:r>
        <w:t xml:space="preserve">] </w:t>
      </w:r>
      <w:r>
        <w:rPr>
          <w:u w:val="single"/>
        </w:rPr>
        <w:t>1965</w:t>
      </w:r>
      <w:r w:rsidRPr="005240ED">
        <w:t xml:space="preserve"> and every fourth year thereafter. The mayor shall hold office for a term of </w:t>
      </w:r>
      <w:r w:rsidR="00717831">
        <w:t>[</w:t>
      </w:r>
      <w:r w:rsidRPr="005240ED">
        <w:t>four</w:t>
      </w:r>
      <w:r w:rsidR="00717831">
        <w:t xml:space="preserve">] </w:t>
      </w:r>
      <w:r w:rsidR="00717831" w:rsidRPr="00717831">
        <w:rPr>
          <w:u w:val="single"/>
        </w:rPr>
        <w:t>4</w:t>
      </w:r>
      <w:r w:rsidRPr="005240ED">
        <w:t xml:space="preserve"> years commencing on the first day of January after </w:t>
      </w:r>
      <w:proofErr w:type="gramStart"/>
      <w:r w:rsidRPr="005240ED">
        <w:t>each such</w:t>
      </w:r>
      <w:proofErr w:type="gramEnd"/>
      <w:r w:rsidRPr="005240ED">
        <w:t xml:space="preserve"> election. A mayor who resigns or is removed from office prior to the completion of a full term shall be deemed to have held that office for a full term for purposes of section 1138 </w:t>
      </w:r>
      <w:r w:rsidR="000835CF">
        <w:t>[</w:t>
      </w:r>
      <w:r w:rsidRPr="005240ED">
        <w:t>of the charter</w:t>
      </w:r>
      <w:r w:rsidR="000835CF">
        <w:t>]</w:t>
      </w:r>
      <w:r w:rsidRPr="005240ED">
        <w:t xml:space="preserve">. The salary of the mayor shall </w:t>
      </w:r>
      <w:proofErr w:type="gramStart"/>
      <w:r w:rsidRPr="005240ED">
        <w:t xml:space="preserve">be </w:t>
      </w:r>
      <w:r>
        <w:t>[</w:t>
      </w:r>
      <w:r w:rsidRPr="005240ED">
        <w:t>two hundred fifty-eight thousand seven hundred fifty</w:t>
      </w:r>
      <w:r>
        <w:t xml:space="preserve"> </w:t>
      </w:r>
      <w:r w:rsidRPr="005240ED">
        <w:t>dollars</w:t>
      </w:r>
      <w:r w:rsidR="00717831">
        <w:t>]</w:t>
      </w:r>
      <w:proofErr w:type="gramEnd"/>
      <w:r w:rsidR="00717831">
        <w:t xml:space="preserve"> </w:t>
      </w:r>
      <w:r w:rsidR="00717831" w:rsidRPr="00717831">
        <w:rPr>
          <w:u w:val="single"/>
        </w:rPr>
        <w:t>$</w:t>
      </w:r>
      <w:r w:rsidR="00717831">
        <w:rPr>
          <w:u w:val="single"/>
        </w:rPr>
        <w:t>3</w:t>
      </w:r>
      <w:r w:rsidR="005240AE">
        <w:rPr>
          <w:u w:val="single"/>
        </w:rPr>
        <w:t>0</w:t>
      </w:r>
      <w:r w:rsidR="000F34A6">
        <w:rPr>
          <w:u w:val="single"/>
        </w:rPr>
        <w:t>5</w:t>
      </w:r>
      <w:r w:rsidR="005240AE">
        <w:rPr>
          <w:u w:val="single"/>
        </w:rPr>
        <w:t>,</w:t>
      </w:r>
      <w:r w:rsidR="000F34A6">
        <w:rPr>
          <w:u w:val="single"/>
        </w:rPr>
        <w:t>8</w:t>
      </w:r>
      <w:r w:rsidR="005240AE">
        <w:rPr>
          <w:u w:val="single"/>
        </w:rPr>
        <w:t>00</w:t>
      </w:r>
      <w:r w:rsidR="00717831" w:rsidRPr="005240ED">
        <w:t xml:space="preserve"> </w:t>
      </w:r>
      <w:r w:rsidRPr="005240ED">
        <w:t>a year</w:t>
      </w:r>
      <w:r w:rsidR="00624496">
        <w:t xml:space="preserve"> </w:t>
      </w:r>
      <w:r w:rsidR="00624496" w:rsidRPr="00066CD9">
        <w:rPr>
          <w:u w:val="single"/>
        </w:rPr>
        <w:t xml:space="preserve">or </w:t>
      </w:r>
      <w:r w:rsidR="00AC0555">
        <w:rPr>
          <w:u w:val="single"/>
        </w:rPr>
        <w:t xml:space="preserve">the amount calculated pursuant to subdivision </w:t>
      </w:r>
      <w:proofErr w:type="spellStart"/>
      <w:r w:rsidR="00AC0555">
        <w:rPr>
          <w:u w:val="single"/>
        </w:rPr>
        <w:t>i</w:t>
      </w:r>
      <w:proofErr w:type="spellEnd"/>
      <w:r w:rsidR="00AC0555">
        <w:rPr>
          <w:u w:val="single"/>
        </w:rPr>
        <w:t xml:space="preserve"> of section 3-601 of the administrative code, as applicable</w:t>
      </w:r>
      <w:r w:rsidRPr="005240ED">
        <w:t>.</w:t>
      </w:r>
    </w:p>
    <w:p w14:paraId="617680ED" w14:textId="77777777" w:rsidR="00AD403E" w:rsidRDefault="00595589" w:rsidP="005240ED">
      <w:pPr>
        <w:spacing w:line="480" w:lineRule="auto"/>
        <w:jc w:val="both"/>
      </w:pPr>
      <w:r>
        <w:t>§ 2.</w:t>
      </w:r>
      <w:r w:rsidR="005240ED">
        <w:t xml:space="preserve"> </w:t>
      </w:r>
      <w:r w:rsidR="00A10DC9">
        <w:t>Subdivision</w:t>
      </w:r>
      <w:r w:rsidR="00AD403E">
        <w:t xml:space="preserve"> a of section 26 of the New York city charter, as amended by local law number 19 for the year 2016, is amended to read as follows:</w:t>
      </w:r>
    </w:p>
    <w:p w14:paraId="1A3CFC49" w14:textId="6CD66CA6" w:rsidR="005240ED" w:rsidRDefault="005240ED" w:rsidP="005240ED">
      <w:pPr>
        <w:spacing w:line="480" w:lineRule="auto"/>
        <w:jc w:val="both"/>
      </w:pPr>
      <w:r>
        <w:t xml:space="preserve">a. The salary of the public advocate shall be </w:t>
      </w:r>
      <w:r w:rsidR="00AD403E">
        <w:t>[</w:t>
      </w:r>
      <w:r>
        <w:t>one hundred eighty-four thousand eight hundred</w:t>
      </w:r>
      <w:r w:rsidR="00AD403E">
        <w:t xml:space="preserve"> </w:t>
      </w:r>
      <w:r>
        <w:t>dollars</w:t>
      </w:r>
      <w:r w:rsidR="00717831">
        <w:t xml:space="preserve">] </w:t>
      </w:r>
      <w:r w:rsidR="00717831" w:rsidRPr="00717831">
        <w:rPr>
          <w:u w:val="single"/>
        </w:rPr>
        <w:t>$</w:t>
      </w:r>
      <w:r w:rsidR="00717831">
        <w:rPr>
          <w:u w:val="single"/>
        </w:rPr>
        <w:t>2</w:t>
      </w:r>
      <w:r w:rsidR="005240AE">
        <w:rPr>
          <w:u w:val="single"/>
        </w:rPr>
        <w:t>1</w:t>
      </w:r>
      <w:r w:rsidR="000F34A6">
        <w:rPr>
          <w:u w:val="single"/>
        </w:rPr>
        <w:t>8</w:t>
      </w:r>
      <w:r w:rsidR="005240AE">
        <w:rPr>
          <w:u w:val="single"/>
        </w:rPr>
        <w:t>,</w:t>
      </w:r>
      <w:r w:rsidR="000F34A6">
        <w:rPr>
          <w:u w:val="single"/>
        </w:rPr>
        <w:t>4</w:t>
      </w:r>
      <w:r w:rsidR="005240AE">
        <w:rPr>
          <w:u w:val="single"/>
        </w:rPr>
        <w:t>00</w:t>
      </w:r>
      <w:r w:rsidR="00717831">
        <w:t xml:space="preserve"> </w:t>
      </w:r>
      <w:r>
        <w:t>a year</w:t>
      </w:r>
      <w:r w:rsidR="00624496" w:rsidRPr="00066CD9">
        <w:t xml:space="preserve"> </w:t>
      </w:r>
      <w:r w:rsidR="00AC0555" w:rsidRPr="007752FD">
        <w:rPr>
          <w:u w:val="single"/>
        </w:rPr>
        <w:t xml:space="preserve">or </w:t>
      </w:r>
      <w:r w:rsidR="00AC0555">
        <w:rPr>
          <w:u w:val="single"/>
        </w:rPr>
        <w:t xml:space="preserve">the amount calculated pursuant to subdivision </w:t>
      </w:r>
      <w:proofErr w:type="spellStart"/>
      <w:r w:rsidR="00AC0555">
        <w:rPr>
          <w:u w:val="single"/>
        </w:rPr>
        <w:t>i</w:t>
      </w:r>
      <w:proofErr w:type="spellEnd"/>
      <w:r w:rsidR="00AC0555">
        <w:rPr>
          <w:u w:val="single"/>
        </w:rPr>
        <w:t xml:space="preserve"> of section 3-601 of the administrative code, as applicable</w:t>
      </w:r>
      <w:r>
        <w:t>.</w:t>
      </w:r>
    </w:p>
    <w:p w14:paraId="30A73D7C" w14:textId="77777777" w:rsidR="00A10DC9" w:rsidRDefault="00A10DC9" w:rsidP="00A10DC9">
      <w:pPr>
        <w:spacing w:line="480" w:lineRule="auto"/>
        <w:jc w:val="both"/>
      </w:pPr>
      <w:r>
        <w:t>§ 3. Subdivision b of section 26 of the New York city charter, as amended by local law number 19 for the year 2016, is amended to read as follows:</w:t>
      </w:r>
    </w:p>
    <w:p w14:paraId="1AEE8408" w14:textId="6B25B0F9" w:rsidR="00D67FAE" w:rsidRDefault="005240ED" w:rsidP="005240ED">
      <w:pPr>
        <w:spacing w:line="480" w:lineRule="auto"/>
        <w:jc w:val="both"/>
      </w:pPr>
      <w:r>
        <w:lastRenderedPageBreak/>
        <w:t xml:space="preserve">b. The salary of each council member shall be </w:t>
      </w:r>
      <w:r w:rsidR="00AD403E">
        <w:t>[</w:t>
      </w:r>
      <w:r>
        <w:t>one hundred forty-eight thousand five hundred</w:t>
      </w:r>
      <w:r w:rsidR="00AD403E">
        <w:t xml:space="preserve"> </w:t>
      </w:r>
      <w:r>
        <w:t>dollars</w:t>
      </w:r>
      <w:r w:rsidR="00717831">
        <w:t xml:space="preserve">] </w:t>
      </w:r>
      <w:r w:rsidR="00717831" w:rsidRPr="00717831">
        <w:rPr>
          <w:u w:val="single"/>
        </w:rPr>
        <w:t>$</w:t>
      </w:r>
      <w:r w:rsidR="00717831">
        <w:rPr>
          <w:u w:val="single"/>
        </w:rPr>
        <w:t>1</w:t>
      </w:r>
      <w:r w:rsidR="005240AE">
        <w:rPr>
          <w:u w:val="single"/>
        </w:rPr>
        <w:t>7</w:t>
      </w:r>
      <w:r w:rsidR="000F34A6">
        <w:rPr>
          <w:u w:val="single"/>
        </w:rPr>
        <w:t>5</w:t>
      </w:r>
      <w:r w:rsidR="005240AE">
        <w:rPr>
          <w:u w:val="single"/>
        </w:rPr>
        <w:t>,500</w:t>
      </w:r>
      <w:r w:rsidR="00717831">
        <w:t xml:space="preserve"> </w:t>
      </w:r>
      <w:r>
        <w:t>a year</w:t>
      </w:r>
      <w:r w:rsidR="00624496">
        <w:t xml:space="preserve"> </w:t>
      </w:r>
      <w:r w:rsidR="00AC0555" w:rsidRPr="007752FD">
        <w:rPr>
          <w:u w:val="single"/>
        </w:rPr>
        <w:t xml:space="preserve">or </w:t>
      </w:r>
      <w:r w:rsidR="00AC0555">
        <w:rPr>
          <w:u w:val="single"/>
        </w:rPr>
        <w:t xml:space="preserve">the amount calculated pursuant to subdivision </w:t>
      </w:r>
      <w:proofErr w:type="spellStart"/>
      <w:r w:rsidR="00AC0555">
        <w:rPr>
          <w:u w:val="single"/>
        </w:rPr>
        <w:t>i</w:t>
      </w:r>
      <w:proofErr w:type="spellEnd"/>
      <w:r w:rsidR="00AC0555">
        <w:rPr>
          <w:u w:val="single"/>
        </w:rPr>
        <w:t xml:space="preserve"> of section 3-601 of the administrative code, as applicable</w:t>
      </w:r>
      <w:r>
        <w:t xml:space="preserve">, except that the salary of the speaker shall be </w:t>
      </w:r>
      <w:r w:rsidR="00AD403E">
        <w:t>[</w:t>
      </w:r>
      <w:r>
        <w:t>one hundred sixty-four thousand five hundred</w:t>
      </w:r>
      <w:r w:rsidR="00AD403E">
        <w:t xml:space="preserve"> </w:t>
      </w:r>
      <w:r>
        <w:t>dollars</w:t>
      </w:r>
      <w:r w:rsidR="00717831">
        <w:t xml:space="preserve">] </w:t>
      </w:r>
      <w:r w:rsidR="00717831" w:rsidRPr="00717831">
        <w:rPr>
          <w:u w:val="single"/>
        </w:rPr>
        <w:t>$</w:t>
      </w:r>
      <w:r w:rsidR="005240AE">
        <w:rPr>
          <w:u w:val="single"/>
        </w:rPr>
        <w:t>19</w:t>
      </w:r>
      <w:r w:rsidR="000F34A6">
        <w:rPr>
          <w:u w:val="single"/>
        </w:rPr>
        <w:t>4</w:t>
      </w:r>
      <w:r w:rsidR="005240AE">
        <w:rPr>
          <w:u w:val="single"/>
        </w:rPr>
        <w:t>,</w:t>
      </w:r>
      <w:r w:rsidR="000F34A6">
        <w:rPr>
          <w:u w:val="single"/>
        </w:rPr>
        <w:t>4</w:t>
      </w:r>
      <w:r w:rsidR="005240AE">
        <w:rPr>
          <w:u w:val="single"/>
        </w:rPr>
        <w:t>00</w:t>
      </w:r>
      <w:r w:rsidR="00717831">
        <w:t xml:space="preserve"> </w:t>
      </w:r>
      <w:r>
        <w:t>a year</w:t>
      </w:r>
      <w:r w:rsidR="00624496">
        <w:t xml:space="preserve"> </w:t>
      </w:r>
      <w:r w:rsidR="00AC0555" w:rsidRPr="007752FD">
        <w:rPr>
          <w:u w:val="single"/>
        </w:rPr>
        <w:t xml:space="preserve">or </w:t>
      </w:r>
      <w:r w:rsidR="00AC0555">
        <w:rPr>
          <w:u w:val="single"/>
        </w:rPr>
        <w:t xml:space="preserve">the amount calculated pursuant to subdivision </w:t>
      </w:r>
      <w:proofErr w:type="spellStart"/>
      <w:r w:rsidR="00AC0555">
        <w:rPr>
          <w:u w:val="single"/>
        </w:rPr>
        <w:t>i</w:t>
      </w:r>
      <w:proofErr w:type="spellEnd"/>
      <w:r w:rsidR="00AC0555">
        <w:rPr>
          <w:u w:val="single"/>
        </w:rPr>
        <w:t xml:space="preserve"> of section 3-601 of the administrative code, as applicable</w:t>
      </w:r>
      <w:r>
        <w:t>. In addition</w:t>
      </w:r>
      <w:r w:rsidR="000F34A6">
        <w:rPr>
          <w:u w:val="single"/>
        </w:rPr>
        <w:t>,</w:t>
      </w:r>
      <w:r>
        <w:t xml:space="preserve"> any council member, while serving as a committee chairperson or other officer of the council, may also be paid, in addition to such salary, an allowance fixed by resolution, after a hearing, for the particular and additional services pertaining to the additional duties of such position.</w:t>
      </w:r>
    </w:p>
    <w:p w14:paraId="4B4BF368" w14:textId="77777777" w:rsidR="005240ED" w:rsidRDefault="00D67FAE" w:rsidP="005240ED">
      <w:pPr>
        <w:spacing w:line="480" w:lineRule="auto"/>
        <w:jc w:val="both"/>
      </w:pPr>
      <w:r>
        <w:t xml:space="preserve">§ </w:t>
      </w:r>
      <w:r w:rsidR="00A10DC9">
        <w:t>4</w:t>
      </w:r>
      <w:r>
        <w:t>. Subdivision c of section 81 of the New York city charter, as amended by local law number 19 for the year 2016, is amended to read as follows:</w:t>
      </w:r>
    </w:p>
    <w:p w14:paraId="3BC5C814" w14:textId="200322FD" w:rsidR="00D67FAE" w:rsidRDefault="00D67FAE" w:rsidP="005240ED">
      <w:pPr>
        <w:spacing w:line="480" w:lineRule="auto"/>
        <w:jc w:val="both"/>
      </w:pPr>
      <w:r w:rsidRPr="00D67FAE">
        <w:t>c.</w:t>
      </w:r>
      <w:r w:rsidR="00B32253">
        <w:t xml:space="preserve"> </w:t>
      </w:r>
      <w:r w:rsidRPr="00D67FAE">
        <w:t xml:space="preserve">The salary of the borough president shall be </w:t>
      </w:r>
      <w:r>
        <w:t>[</w:t>
      </w:r>
      <w:r w:rsidRPr="00D67FAE">
        <w:t>one hundred seventy-nine thousand two hundred</w:t>
      </w:r>
      <w:r>
        <w:t xml:space="preserve"> </w:t>
      </w:r>
      <w:r w:rsidRPr="00D67FAE">
        <w:t>dollars</w:t>
      </w:r>
      <w:r w:rsidR="00717831">
        <w:t xml:space="preserve">] </w:t>
      </w:r>
      <w:r w:rsidR="00717831" w:rsidRPr="00717831">
        <w:rPr>
          <w:u w:val="single"/>
        </w:rPr>
        <w:t>$</w:t>
      </w:r>
      <w:r w:rsidR="00717831" w:rsidRPr="00D67FAE">
        <w:rPr>
          <w:u w:val="single"/>
        </w:rPr>
        <w:t>2</w:t>
      </w:r>
      <w:r w:rsidR="000F34A6">
        <w:rPr>
          <w:u w:val="single"/>
        </w:rPr>
        <w:t>11</w:t>
      </w:r>
      <w:r w:rsidR="005240AE">
        <w:rPr>
          <w:u w:val="single"/>
        </w:rPr>
        <w:t>,</w:t>
      </w:r>
      <w:r w:rsidR="000F34A6">
        <w:rPr>
          <w:u w:val="single"/>
        </w:rPr>
        <w:t>8</w:t>
      </w:r>
      <w:r w:rsidR="005240AE">
        <w:rPr>
          <w:u w:val="single"/>
        </w:rPr>
        <w:t>00</w:t>
      </w:r>
      <w:r w:rsidR="00717831" w:rsidRPr="00D67FAE">
        <w:t xml:space="preserve"> </w:t>
      </w:r>
      <w:r w:rsidRPr="00D67FAE">
        <w:t>a year</w:t>
      </w:r>
      <w:r w:rsidR="00624496" w:rsidRPr="00066CD9">
        <w:t xml:space="preserve"> </w:t>
      </w:r>
      <w:r w:rsidR="00AC0555" w:rsidRPr="007752FD">
        <w:rPr>
          <w:u w:val="single"/>
        </w:rPr>
        <w:t xml:space="preserve">or </w:t>
      </w:r>
      <w:r w:rsidR="00AC0555">
        <w:rPr>
          <w:u w:val="single"/>
        </w:rPr>
        <w:t xml:space="preserve">the amount calculated pursuant to subdivision </w:t>
      </w:r>
      <w:proofErr w:type="spellStart"/>
      <w:r w:rsidR="00AC0555">
        <w:rPr>
          <w:u w:val="single"/>
        </w:rPr>
        <w:t>i</w:t>
      </w:r>
      <w:proofErr w:type="spellEnd"/>
      <w:r w:rsidR="00AC0555">
        <w:rPr>
          <w:u w:val="single"/>
        </w:rPr>
        <w:t xml:space="preserve"> of section 3-601 of the administrative code, as applicable</w:t>
      </w:r>
      <w:r w:rsidRPr="00D67FAE">
        <w:t>.</w:t>
      </w:r>
    </w:p>
    <w:p w14:paraId="2D99854D" w14:textId="77777777" w:rsidR="00D67FAE" w:rsidRDefault="00D67FAE" w:rsidP="005240ED">
      <w:pPr>
        <w:spacing w:line="480" w:lineRule="auto"/>
        <w:jc w:val="both"/>
      </w:pPr>
      <w:r>
        <w:t xml:space="preserve">§ </w:t>
      </w:r>
      <w:r w:rsidR="00A10DC9">
        <w:t>5</w:t>
      </w:r>
      <w:r>
        <w:t xml:space="preserve">. Section 91 of the New York city charter, as amended by local law number 19 for the year 2016, is </w:t>
      </w:r>
      <w:proofErr w:type="gramStart"/>
      <w:r>
        <w:t>amended to read</w:t>
      </w:r>
      <w:proofErr w:type="gramEnd"/>
      <w:r>
        <w:t xml:space="preserve"> as follows:</w:t>
      </w:r>
    </w:p>
    <w:p w14:paraId="759BB33C" w14:textId="3362185B" w:rsidR="00D67FAE" w:rsidRDefault="00D90F7E" w:rsidP="00D90F7E">
      <w:pPr>
        <w:spacing w:line="480" w:lineRule="auto"/>
        <w:jc w:val="both"/>
      </w:pPr>
      <w:r>
        <w:t xml:space="preserve">§ 91. Election; term; salary. The comptroller shall be elected by the electors of the city at the same time and for the same terms as in this charter prescribed for the mayor. A comptroller who resigns or is removed from office prior to completion of a full term shall be deemed to have served a full term for purposes of section 1138 </w:t>
      </w:r>
      <w:r w:rsidR="000835CF">
        <w:t>[</w:t>
      </w:r>
      <w:r>
        <w:t>of the charter</w:t>
      </w:r>
      <w:r w:rsidR="000835CF">
        <w:t>]</w:t>
      </w:r>
      <w:r>
        <w:t>. The salary of the comptroller shall be [</w:t>
      </w:r>
      <w:r w:rsidR="00717831">
        <w:t>two hundred nine thousand fifty</w:t>
      </w:r>
      <w:r>
        <w:t xml:space="preserve"> dollars</w:t>
      </w:r>
      <w:r w:rsidR="00717831">
        <w:t xml:space="preserve">] </w:t>
      </w:r>
      <w:r w:rsidR="00717831" w:rsidRPr="00717831">
        <w:rPr>
          <w:u w:val="single"/>
        </w:rPr>
        <w:t>$</w:t>
      </w:r>
      <w:r w:rsidR="00717831">
        <w:rPr>
          <w:u w:val="single"/>
        </w:rPr>
        <w:t>2</w:t>
      </w:r>
      <w:r w:rsidR="005240AE">
        <w:rPr>
          <w:u w:val="single"/>
        </w:rPr>
        <w:t>4</w:t>
      </w:r>
      <w:r w:rsidR="000F34A6">
        <w:rPr>
          <w:u w:val="single"/>
        </w:rPr>
        <w:t>7</w:t>
      </w:r>
      <w:r w:rsidR="005240AE">
        <w:rPr>
          <w:u w:val="single"/>
        </w:rPr>
        <w:t>,</w:t>
      </w:r>
      <w:r w:rsidR="000F34A6">
        <w:rPr>
          <w:u w:val="single"/>
        </w:rPr>
        <w:t>1</w:t>
      </w:r>
      <w:r w:rsidR="005240AE">
        <w:rPr>
          <w:u w:val="single"/>
        </w:rPr>
        <w:t>00</w:t>
      </w:r>
      <w:r w:rsidR="00717831">
        <w:t xml:space="preserve"> </w:t>
      </w:r>
      <w:r>
        <w:t>a year</w:t>
      </w:r>
      <w:r w:rsidR="00624496" w:rsidRPr="00066CD9">
        <w:t xml:space="preserve"> </w:t>
      </w:r>
      <w:r w:rsidR="00AC0555" w:rsidRPr="007752FD">
        <w:rPr>
          <w:u w:val="single"/>
        </w:rPr>
        <w:t xml:space="preserve">or </w:t>
      </w:r>
      <w:r w:rsidR="00AC0555">
        <w:rPr>
          <w:u w:val="single"/>
        </w:rPr>
        <w:t xml:space="preserve">the amount calculated pursuant to subdivision </w:t>
      </w:r>
      <w:proofErr w:type="spellStart"/>
      <w:r w:rsidR="00AC0555">
        <w:rPr>
          <w:u w:val="single"/>
        </w:rPr>
        <w:t>i</w:t>
      </w:r>
      <w:proofErr w:type="spellEnd"/>
      <w:r w:rsidR="00AC0555">
        <w:rPr>
          <w:u w:val="single"/>
        </w:rPr>
        <w:t xml:space="preserve"> of section 3-601 of the administrative code, as applicable</w:t>
      </w:r>
      <w:r>
        <w:t>.</w:t>
      </w:r>
    </w:p>
    <w:p w14:paraId="713803F3" w14:textId="77777777" w:rsidR="00D90F7E" w:rsidRDefault="00D90F7E" w:rsidP="00D90F7E">
      <w:pPr>
        <w:spacing w:line="480" w:lineRule="auto"/>
        <w:jc w:val="both"/>
      </w:pPr>
      <w:r>
        <w:t xml:space="preserve">§ </w:t>
      </w:r>
      <w:r w:rsidR="00A10DC9">
        <w:t>6</w:t>
      </w:r>
      <w:r>
        <w:t>. Section 1125 of the New York city charter, as amended by local law number 19 for the year 2016, is amended to read as follows:</w:t>
      </w:r>
    </w:p>
    <w:p w14:paraId="0CFC6490" w14:textId="04067067" w:rsidR="00D90F7E" w:rsidRDefault="000F604D" w:rsidP="00D90F7E">
      <w:pPr>
        <w:spacing w:line="480" w:lineRule="auto"/>
        <w:jc w:val="both"/>
      </w:pPr>
      <w:r>
        <w:lastRenderedPageBreak/>
        <w:t xml:space="preserve">§ </w:t>
      </w:r>
      <w:r w:rsidR="00D90F7E">
        <w:t>1125. Salaries of the district attorneys.</w:t>
      </w:r>
      <w:r>
        <w:t xml:space="preserve"> </w:t>
      </w:r>
      <w:r w:rsidR="00D90F7E">
        <w:t>Each of the district attorneys of the counties of New York, Bronx, Kings, Queens</w:t>
      </w:r>
      <w:r w:rsidR="00976586">
        <w:rPr>
          <w:u w:val="single"/>
        </w:rPr>
        <w:t>,</w:t>
      </w:r>
      <w:r w:rsidR="00D90F7E">
        <w:t xml:space="preserve"> and Richmond shall receive an annual salary equal to the compensation received by a justice of the supreme court in the county in which such district attorney has been elected and is serving, or </w:t>
      </w:r>
      <w:r>
        <w:t>[</w:t>
      </w:r>
      <w:r w:rsidR="00D90F7E">
        <w:t>two hundred twelve thousand eight hundred</w:t>
      </w:r>
      <w:r>
        <w:t xml:space="preserve"> </w:t>
      </w:r>
      <w:r w:rsidR="00D90F7E">
        <w:t>dollars</w:t>
      </w:r>
      <w:r w:rsidR="00717831">
        <w:t xml:space="preserve">] </w:t>
      </w:r>
      <w:r w:rsidR="00717831" w:rsidRPr="00717831">
        <w:rPr>
          <w:u w:val="single"/>
        </w:rPr>
        <w:t>$</w:t>
      </w:r>
      <w:r w:rsidR="00717831">
        <w:rPr>
          <w:u w:val="single"/>
        </w:rPr>
        <w:t>2</w:t>
      </w:r>
      <w:r w:rsidR="000F34A6">
        <w:rPr>
          <w:u w:val="single"/>
        </w:rPr>
        <w:t>51</w:t>
      </w:r>
      <w:r w:rsidR="005240AE">
        <w:rPr>
          <w:u w:val="single"/>
        </w:rPr>
        <w:t>,500</w:t>
      </w:r>
      <w:r w:rsidR="00717831">
        <w:t xml:space="preserve"> </w:t>
      </w:r>
      <w:r w:rsidR="00D90F7E">
        <w:t>a year</w:t>
      </w:r>
      <w:r w:rsidR="00AC0555" w:rsidRPr="00066CD9">
        <w:rPr>
          <w:u w:val="single"/>
        </w:rPr>
        <w:t xml:space="preserve">, </w:t>
      </w:r>
      <w:r w:rsidR="00AC0555" w:rsidRPr="007752FD">
        <w:rPr>
          <w:u w:val="single"/>
        </w:rPr>
        <w:t xml:space="preserve">or </w:t>
      </w:r>
      <w:r w:rsidR="00AC0555">
        <w:rPr>
          <w:u w:val="single"/>
        </w:rPr>
        <w:t xml:space="preserve">the amount calculated pursuant to subdivision </w:t>
      </w:r>
      <w:proofErr w:type="spellStart"/>
      <w:r w:rsidR="00AC0555">
        <w:rPr>
          <w:u w:val="single"/>
        </w:rPr>
        <w:t>i</w:t>
      </w:r>
      <w:proofErr w:type="spellEnd"/>
      <w:r w:rsidR="00AC0555">
        <w:rPr>
          <w:u w:val="single"/>
        </w:rPr>
        <w:t xml:space="preserve"> of section 3-601 of the administrative code, if applicable</w:t>
      </w:r>
      <w:r w:rsidR="00D90F7E">
        <w:t>, whichever is greater.</w:t>
      </w:r>
    </w:p>
    <w:p w14:paraId="1D9FC19C" w14:textId="430ABF31" w:rsidR="00624496" w:rsidRDefault="00780895" w:rsidP="00094A70">
      <w:pPr>
        <w:spacing w:line="480" w:lineRule="auto"/>
        <w:jc w:val="both"/>
      </w:pPr>
      <w:r>
        <w:t>§ 7.</w:t>
      </w:r>
      <w:r w:rsidR="00A10DC9">
        <w:t xml:space="preserve"> </w:t>
      </w:r>
      <w:r w:rsidR="00624496">
        <w:t>Section 3-601 of the administrative code of the city of New York, as amended by local law number 81 for the year 2026, is amended to read as follows:</w:t>
      </w:r>
    </w:p>
    <w:p w14:paraId="162E3EE8" w14:textId="36D6DF76" w:rsidR="00624496" w:rsidRDefault="00624496" w:rsidP="00624496">
      <w:pPr>
        <w:spacing w:line="480" w:lineRule="auto"/>
        <w:jc w:val="both"/>
      </w:pPr>
      <w:r>
        <w:t xml:space="preserve">a. </w:t>
      </w:r>
      <w:r w:rsidR="00232267">
        <w:t>[</w:t>
      </w:r>
      <w:r>
        <w:t>Within 15 days of the effective date of the local law for the year 2026 that amended this section and between</w:t>
      </w:r>
      <w:r w:rsidR="00232267" w:rsidRPr="00066CD9">
        <w:t xml:space="preserve"> </w:t>
      </w:r>
      <w:r>
        <w:t>the first and fifteenth day of</w:t>
      </w:r>
      <w:r w:rsidR="00232267">
        <w:t>]</w:t>
      </w:r>
      <w:r>
        <w:t xml:space="preserve"> </w:t>
      </w:r>
      <w:r w:rsidR="00232267">
        <w:rPr>
          <w:u w:val="single"/>
        </w:rPr>
        <w:t>Between</w:t>
      </w:r>
      <w:r w:rsidR="00232267" w:rsidRPr="00066CD9">
        <w:t xml:space="preserve"> </w:t>
      </w:r>
      <w:r>
        <w:t>January</w:t>
      </w:r>
      <w:r w:rsidR="00232267">
        <w:t xml:space="preserve"> </w:t>
      </w:r>
      <w:r w:rsidR="00232267">
        <w:rPr>
          <w:u w:val="single"/>
        </w:rPr>
        <w:t>1 and 15, 2028</w:t>
      </w:r>
      <w:r>
        <w:t xml:space="preserve">, </w:t>
      </w:r>
      <w:r w:rsidR="00232267">
        <w:rPr>
          <w:u w:val="single"/>
        </w:rPr>
        <w:t>and during the same period</w:t>
      </w:r>
      <w:r w:rsidR="00232267" w:rsidRPr="00066CD9">
        <w:t xml:space="preserve"> </w:t>
      </w:r>
      <w:r>
        <w:t>every fourth calendar year thereafter, the mayor shall appoint three persons for the review of compensation levels of elected officials. The members of the commission shall be private citizens generally recognized for their knowledge and experience in management and compensation matters. The mayor shall appoint one of the members to be chairperson of the commission.</w:t>
      </w:r>
    </w:p>
    <w:p w14:paraId="0730057A" w14:textId="62379148" w:rsidR="00624496" w:rsidRDefault="00624496" w:rsidP="00624496">
      <w:pPr>
        <w:spacing w:line="480" w:lineRule="auto"/>
        <w:jc w:val="both"/>
      </w:pPr>
      <w:r>
        <w:t>b. The commission shall study the compensation levels for the mayor, the public advocate, the comptroller, the borough presidents, the council members</w:t>
      </w:r>
      <w:r w:rsidR="000F0DA8">
        <w:rPr>
          <w:u w:val="single"/>
        </w:rPr>
        <w:t>,</w:t>
      </w:r>
      <w:r>
        <w:t xml:space="preserve"> and the district attorneys of the </w:t>
      </w:r>
      <w:r w:rsidR="00B078B5">
        <w:t>[</w:t>
      </w:r>
      <w:r>
        <w:t>five</w:t>
      </w:r>
      <w:r w:rsidR="00B078B5">
        <w:t xml:space="preserve">] </w:t>
      </w:r>
      <w:r w:rsidR="00B078B5">
        <w:rPr>
          <w:u w:val="single"/>
        </w:rPr>
        <w:t>5</w:t>
      </w:r>
      <w:r>
        <w:t xml:space="preserve"> counties within the city and shall recommend changes in those compensation levels</w:t>
      </w:r>
      <w:r w:rsidR="000F0DA8">
        <w:t xml:space="preserve"> </w:t>
      </w:r>
      <w:r w:rsidR="003C398E">
        <w:rPr>
          <w:u w:val="single"/>
        </w:rPr>
        <w:t xml:space="preserve">to take effect the year following a year in which </w:t>
      </w:r>
      <w:r w:rsidR="004F3AA2">
        <w:rPr>
          <w:u w:val="single"/>
        </w:rPr>
        <w:t xml:space="preserve">the </w:t>
      </w:r>
      <w:r w:rsidR="003C398E">
        <w:rPr>
          <w:u w:val="single"/>
        </w:rPr>
        <w:t>mayor is elected</w:t>
      </w:r>
      <w:r w:rsidR="004F3AA2">
        <w:rPr>
          <w:u w:val="single"/>
        </w:rPr>
        <w:t xml:space="preserve"> pursuant to section 4 of the charter</w:t>
      </w:r>
      <w:r>
        <w:t xml:space="preserve">, if warranted. In making its recommendations the commission shall take into consideration the duties and responsibilities of each position, the current salary of the position and the length of time since the last change, any change in the cost of living, compression of salary levels for other </w:t>
      </w:r>
      <w:r>
        <w:lastRenderedPageBreak/>
        <w:t>officers and employees of the city, and salaries and salary trends for positions with analogous duties and responsibilities both within government and in the private sector.</w:t>
      </w:r>
    </w:p>
    <w:p w14:paraId="584EDFD4" w14:textId="5D101F31" w:rsidR="00624496" w:rsidRDefault="00624496" w:rsidP="00624496">
      <w:pPr>
        <w:spacing w:line="480" w:lineRule="auto"/>
        <w:jc w:val="both"/>
      </w:pPr>
      <w:r>
        <w:t xml:space="preserve">c. The commission shall submit a report to the mayor and speaker of the council not later than </w:t>
      </w:r>
      <w:r w:rsidR="000F0DA8">
        <w:t>[</w:t>
      </w:r>
      <w:r>
        <w:t>75</w:t>
      </w:r>
      <w:r w:rsidR="000F0DA8">
        <w:t xml:space="preserve">] </w:t>
      </w:r>
      <w:r w:rsidR="000F0DA8">
        <w:rPr>
          <w:u w:val="single"/>
        </w:rPr>
        <w:t>120</w:t>
      </w:r>
      <w:r>
        <w:t xml:space="preserve"> days following its appointment containing its recommendations for changes in compensation levels for any elected position set forth in subdivision b or its recommendation that no changes are warranted. The mayor may, in the mayor’s discretion, submit a recommendation to the speaker of the council for the approval, disapproval, or modification of any recommended compensation changes contained within the report.</w:t>
      </w:r>
    </w:p>
    <w:p w14:paraId="64ED9EEE" w14:textId="5956E2CB" w:rsidR="00624496" w:rsidRDefault="00624496" w:rsidP="00624496">
      <w:pPr>
        <w:spacing w:line="480" w:lineRule="auto"/>
        <w:jc w:val="both"/>
      </w:pPr>
      <w:r>
        <w:t xml:space="preserve">d. The council in its discretion shall consider the recommendations of the commission, and any of the mayor if so provided, for changes in the compensation levels of any such elected position, if any, and approve a local law changing the compensation of the mayor, the public advocate, the comptroller, the borough presidents, the council members, and the district attorneys of the </w:t>
      </w:r>
      <w:r w:rsidR="00B078B5">
        <w:t>[</w:t>
      </w:r>
      <w:r>
        <w:t>five</w:t>
      </w:r>
      <w:r w:rsidR="00B078B5">
        <w:t xml:space="preserve">] </w:t>
      </w:r>
      <w:r w:rsidR="00B078B5">
        <w:rPr>
          <w:u w:val="single"/>
        </w:rPr>
        <w:t>5</w:t>
      </w:r>
      <w:r>
        <w:t xml:space="preserve"> counties within the city.</w:t>
      </w:r>
    </w:p>
    <w:p w14:paraId="0AF70547" w14:textId="26AE96EA" w:rsidR="00624496" w:rsidRDefault="00624496" w:rsidP="00624496">
      <w:pPr>
        <w:spacing w:line="480" w:lineRule="auto"/>
        <w:jc w:val="both"/>
      </w:pPr>
      <w:r>
        <w:t xml:space="preserve">e. The members of the commission shall serve without compensation except that each member shall be allowed </w:t>
      </w:r>
      <w:r w:rsidR="00C64EFD">
        <w:t>[</w:t>
      </w:r>
      <w:r>
        <w:t>his or her</w:t>
      </w:r>
      <w:r w:rsidR="00C64EFD">
        <w:t xml:space="preserve">] </w:t>
      </w:r>
      <w:r w:rsidR="00C64EFD">
        <w:rPr>
          <w:u w:val="single"/>
        </w:rPr>
        <w:t>their</w:t>
      </w:r>
      <w:r>
        <w:t xml:space="preserve"> actual and necessary expenses, to be audited in the same manner as other city charges.</w:t>
      </w:r>
    </w:p>
    <w:p w14:paraId="41922F16" w14:textId="624A2E50" w:rsidR="00624496" w:rsidRDefault="00624496" w:rsidP="00624496">
      <w:pPr>
        <w:spacing w:line="480" w:lineRule="auto"/>
        <w:jc w:val="both"/>
      </w:pPr>
      <w:r>
        <w:t>f. The commission may hire or contract for necessary staff and technical assistance and may require city agencies to provide such assistance.</w:t>
      </w:r>
    </w:p>
    <w:p w14:paraId="202544F9" w14:textId="368A5809" w:rsidR="00624496" w:rsidRDefault="00624496" w:rsidP="00624496">
      <w:pPr>
        <w:spacing w:line="480" w:lineRule="auto"/>
        <w:jc w:val="both"/>
      </w:pPr>
      <w:r>
        <w:t>g. The commission shall have a budget as provided for by the mayor.</w:t>
      </w:r>
    </w:p>
    <w:p w14:paraId="30C4104D" w14:textId="3CE724D3" w:rsidR="00624496" w:rsidRDefault="00624496" w:rsidP="00624496">
      <w:pPr>
        <w:spacing w:line="480" w:lineRule="auto"/>
        <w:jc w:val="both"/>
      </w:pPr>
      <w:r>
        <w:t>h. The commission may hold public hearings and may consult with compensation experts from the public and private sectors.</w:t>
      </w:r>
    </w:p>
    <w:p w14:paraId="4B7C31B3" w14:textId="5C2E1DAC" w:rsidR="004F3AA2" w:rsidRDefault="00624496" w:rsidP="00094A70">
      <w:pPr>
        <w:spacing w:line="480" w:lineRule="auto"/>
        <w:jc w:val="both"/>
        <w:rPr>
          <w:u w:val="single"/>
        </w:rPr>
      </w:pPr>
      <w:proofErr w:type="spellStart"/>
      <w:r w:rsidRPr="00066CD9">
        <w:rPr>
          <w:u w:val="single"/>
        </w:rPr>
        <w:t>i</w:t>
      </w:r>
      <w:proofErr w:type="spellEnd"/>
      <w:r w:rsidRPr="00066CD9">
        <w:rPr>
          <w:u w:val="single"/>
        </w:rPr>
        <w:t xml:space="preserve">. </w:t>
      </w:r>
      <w:r w:rsidR="00EC5C1B" w:rsidRPr="00066CD9">
        <w:rPr>
          <w:u w:val="single"/>
        </w:rPr>
        <w:t xml:space="preserve">1. </w:t>
      </w:r>
      <w:r w:rsidR="004F3AA2">
        <w:rPr>
          <w:u w:val="single"/>
        </w:rPr>
        <w:t>If, on the January 1 of any year following the election of a mayor pursuant to section 4 of the charter, the salaries of one or more of the offices of</w:t>
      </w:r>
      <w:r w:rsidR="004F3AA2" w:rsidRPr="004F3AA2">
        <w:rPr>
          <w:u w:val="single"/>
        </w:rPr>
        <w:t xml:space="preserve"> </w:t>
      </w:r>
      <w:r w:rsidR="004F3AA2" w:rsidRPr="00EC5C1B">
        <w:rPr>
          <w:u w:val="single"/>
        </w:rPr>
        <w:t xml:space="preserve">mayor, public advocate, comptroller, </w:t>
      </w:r>
      <w:r w:rsidR="004F3AA2" w:rsidRPr="00EC5C1B">
        <w:rPr>
          <w:u w:val="single"/>
        </w:rPr>
        <w:lastRenderedPageBreak/>
        <w:t>borough president, council member</w:t>
      </w:r>
      <w:r w:rsidR="004F3AA2">
        <w:rPr>
          <w:u w:val="single"/>
        </w:rPr>
        <w:t>,</w:t>
      </w:r>
      <w:r w:rsidR="004F3AA2" w:rsidRPr="00EC5C1B">
        <w:rPr>
          <w:u w:val="single"/>
        </w:rPr>
        <w:t xml:space="preserve"> </w:t>
      </w:r>
      <w:r w:rsidR="004F3AA2">
        <w:rPr>
          <w:u w:val="single"/>
        </w:rPr>
        <w:t>or</w:t>
      </w:r>
      <w:r w:rsidR="004F3AA2" w:rsidRPr="00EC5C1B">
        <w:rPr>
          <w:u w:val="single"/>
        </w:rPr>
        <w:t xml:space="preserve"> district attorney </w:t>
      </w:r>
      <w:r w:rsidR="004F3AA2" w:rsidRPr="004F3AA2">
        <w:rPr>
          <w:u w:val="single"/>
        </w:rPr>
        <w:t xml:space="preserve">of </w:t>
      </w:r>
      <w:r w:rsidR="004F3AA2" w:rsidRPr="00066CD9">
        <w:rPr>
          <w:u w:val="single"/>
        </w:rPr>
        <w:t>the counties of New York, Bronx, Kings, Queens</w:t>
      </w:r>
      <w:r w:rsidR="00976586">
        <w:rPr>
          <w:u w:val="single"/>
        </w:rPr>
        <w:t>,</w:t>
      </w:r>
      <w:r w:rsidR="004F3AA2" w:rsidRPr="00066CD9">
        <w:rPr>
          <w:u w:val="single"/>
        </w:rPr>
        <w:t xml:space="preserve"> and Richmond</w:t>
      </w:r>
      <w:r w:rsidR="004F3AA2">
        <w:rPr>
          <w:u w:val="single"/>
        </w:rPr>
        <w:t xml:space="preserve"> ha</w:t>
      </w:r>
      <w:r w:rsidR="00A025C7">
        <w:rPr>
          <w:u w:val="single"/>
        </w:rPr>
        <w:t>ve</w:t>
      </w:r>
      <w:r w:rsidR="004F3AA2">
        <w:rPr>
          <w:u w:val="single"/>
        </w:rPr>
        <w:t xml:space="preserve"> not been amended by local law during the previous </w:t>
      </w:r>
      <w:r w:rsidR="00A025C7">
        <w:rPr>
          <w:u w:val="single"/>
        </w:rPr>
        <w:t>4</w:t>
      </w:r>
      <w:r w:rsidR="004F3AA2">
        <w:rPr>
          <w:u w:val="single"/>
        </w:rPr>
        <w:t xml:space="preserve"> calendar years, the salaries of</w:t>
      </w:r>
      <w:r w:rsidR="00AC0555">
        <w:rPr>
          <w:u w:val="single"/>
        </w:rPr>
        <w:t xml:space="preserve"> any</w:t>
      </w:r>
      <w:r w:rsidR="004F3AA2">
        <w:rPr>
          <w:u w:val="single"/>
        </w:rPr>
        <w:t xml:space="preserve"> such offices </w:t>
      </w:r>
      <w:r w:rsidR="00AC0555">
        <w:rPr>
          <w:u w:val="single"/>
        </w:rPr>
        <w:t xml:space="preserve">that have not been amended </w:t>
      </w:r>
      <w:r w:rsidR="004F3AA2">
        <w:rPr>
          <w:u w:val="single"/>
        </w:rPr>
        <w:t xml:space="preserve">shall be adjusted by the total change from the Consumer Price Index for All Urban Consumers for New York-Newark-Jersey City published by the United States Bureau of Labor Statistics </w:t>
      </w:r>
      <w:r w:rsidR="00976586">
        <w:rPr>
          <w:u w:val="single"/>
        </w:rPr>
        <w:t>4</w:t>
      </w:r>
      <w:r w:rsidR="004F3AA2">
        <w:rPr>
          <w:u w:val="single"/>
        </w:rPr>
        <w:t xml:space="preserve"> years prior </w:t>
      </w:r>
      <w:r w:rsidR="00A025C7">
        <w:rPr>
          <w:u w:val="single"/>
        </w:rPr>
        <w:t>to</w:t>
      </w:r>
      <w:r w:rsidR="004F3AA2">
        <w:rPr>
          <w:u w:val="single"/>
        </w:rPr>
        <w:t xml:space="preserve"> the most recent such index</w:t>
      </w:r>
      <w:r w:rsidR="00B63BCF">
        <w:rPr>
          <w:u w:val="single"/>
        </w:rPr>
        <w:t xml:space="preserve"> and the most recent such index</w:t>
      </w:r>
      <w:r w:rsidR="004F3AA2">
        <w:rPr>
          <w:u w:val="single"/>
        </w:rPr>
        <w:t>, or increased by 8.25 percent, whichever is lower.</w:t>
      </w:r>
    </w:p>
    <w:p w14:paraId="6F4437C9" w14:textId="6B85E5BD" w:rsidR="00624496" w:rsidRPr="00066CD9" w:rsidRDefault="004F3AA2" w:rsidP="00AC0555">
      <w:pPr>
        <w:spacing w:line="480" w:lineRule="auto"/>
        <w:jc w:val="both"/>
        <w:rPr>
          <w:u w:val="single"/>
        </w:rPr>
      </w:pPr>
      <w:r>
        <w:rPr>
          <w:u w:val="single"/>
        </w:rPr>
        <w:t>2. T</w:t>
      </w:r>
      <w:r w:rsidR="00EC5C1B">
        <w:rPr>
          <w:u w:val="single"/>
        </w:rPr>
        <w:t xml:space="preserve">he </w:t>
      </w:r>
      <w:r w:rsidR="00EC5C1B" w:rsidRPr="00066CD9">
        <w:rPr>
          <w:u w:val="single"/>
        </w:rPr>
        <w:t xml:space="preserve">comptroller shall publish a table </w:t>
      </w:r>
      <w:r w:rsidR="00EC5C1B">
        <w:rPr>
          <w:u w:val="single"/>
        </w:rPr>
        <w:t xml:space="preserve">indicating the </w:t>
      </w:r>
      <w:r w:rsidR="00D014C5">
        <w:rPr>
          <w:u w:val="single"/>
        </w:rPr>
        <w:t>salaries</w:t>
      </w:r>
      <w:r w:rsidR="00EC5C1B" w:rsidRPr="00EC5C1B">
        <w:rPr>
          <w:u w:val="single"/>
        </w:rPr>
        <w:t xml:space="preserve"> for the mayor, the public advocate, the comptroller, the borough presidents, the council members</w:t>
      </w:r>
      <w:r w:rsidR="00EC5C1B">
        <w:rPr>
          <w:u w:val="single"/>
        </w:rPr>
        <w:t>,</w:t>
      </w:r>
      <w:r w:rsidR="00EC5C1B" w:rsidRPr="00EC5C1B">
        <w:rPr>
          <w:u w:val="single"/>
        </w:rPr>
        <w:t xml:space="preserve"> and the district attorneys </w:t>
      </w:r>
      <w:r>
        <w:rPr>
          <w:u w:val="single"/>
        </w:rPr>
        <w:t>pursuant to paragraph 1 of this subdivision during any such time such salaries are in effect</w:t>
      </w:r>
      <w:r w:rsidR="00D014C5">
        <w:rPr>
          <w:u w:val="single"/>
        </w:rPr>
        <w:t>.</w:t>
      </w:r>
    </w:p>
    <w:p w14:paraId="7A5F6D0C" w14:textId="5444C7F6" w:rsidR="00142065" w:rsidRDefault="00624496" w:rsidP="00094A70">
      <w:pPr>
        <w:spacing w:line="480" w:lineRule="auto"/>
        <w:jc w:val="both"/>
      </w:pPr>
      <w:r>
        <w:t xml:space="preserve">§ </w:t>
      </w:r>
      <w:r w:rsidR="004F3AA2">
        <w:t>8</w:t>
      </w:r>
      <w:r>
        <w:t>.</w:t>
      </w:r>
      <w:r w:rsidR="0070386F">
        <w:t xml:space="preserve"> For purposes of subdivision </w:t>
      </w:r>
      <w:proofErr w:type="spellStart"/>
      <w:r w:rsidR="0070386F">
        <w:t>i</w:t>
      </w:r>
      <w:proofErr w:type="spellEnd"/>
      <w:r w:rsidR="0070386F">
        <w:t xml:space="preserve"> of section 3-601,</w:t>
      </w:r>
      <w:r w:rsidR="00AC0555">
        <w:t xml:space="preserve"> as added by this local law,</w:t>
      </w:r>
      <w:r w:rsidR="0070386F">
        <w:t xml:space="preserve"> this local law shall not </w:t>
      </w:r>
      <w:proofErr w:type="gramStart"/>
      <w:r w:rsidR="0070386F">
        <w:t>be considered to be</w:t>
      </w:r>
      <w:proofErr w:type="gramEnd"/>
      <w:r w:rsidR="0070386F">
        <w:t xml:space="preserve"> a local law </w:t>
      </w:r>
      <w:r w:rsidR="00AC0555">
        <w:t>amending</w:t>
      </w:r>
      <w:r w:rsidR="0070386F">
        <w:t xml:space="preserve"> the salaries of the </w:t>
      </w:r>
      <w:r w:rsidR="00AC0555" w:rsidRPr="00066CD9">
        <w:t>mayor, public advocate, comptroller, borough president, council member, or district attorney of the counties of New York, Bronx, Kings, Queens</w:t>
      </w:r>
      <w:r w:rsidR="00976586">
        <w:t>,</w:t>
      </w:r>
      <w:r w:rsidR="00AC0555" w:rsidRPr="00066CD9">
        <w:t xml:space="preserve"> and Richmond</w:t>
      </w:r>
      <w:r w:rsidR="0070386F">
        <w:t>.</w:t>
      </w:r>
    </w:p>
    <w:p w14:paraId="49AA8F5A" w14:textId="61073080" w:rsidR="005240ED" w:rsidRPr="00A10DC9" w:rsidRDefault="00142065" w:rsidP="00094A70">
      <w:pPr>
        <w:spacing w:line="480" w:lineRule="auto"/>
        <w:jc w:val="both"/>
      </w:pPr>
      <w:r>
        <w:t xml:space="preserve">§ </w:t>
      </w:r>
      <w:r w:rsidR="004F3AA2">
        <w:t>9</w:t>
      </w:r>
      <w:r>
        <w:t>.</w:t>
      </w:r>
      <w:r w:rsidR="00624496">
        <w:t xml:space="preserve"> </w:t>
      </w:r>
      <w:r w:rsidR="00AC0555">
        <w:t>This</w:t>
      </w:r>
      <w:r w:rsidR="00886CAA">
        <w:t xml:space="preserve"> local law take</w:t>
      </w:r>
      <w:r w:rsidR="00AC0555">
        <w:t>s</w:t>
      </w:r>
      <w:r w:rsidR="00886CAA">
        <w:t xml:space="preserve"> effect </w:t>
      </w:r>
      <w:r w:rsidR="003175D6">
        <w:t xml:space="preserve">45 days </w:t>
      </w:r>
      <w:r w:rsidR="00A025C7">
        <w:t xml:space="preserve">after </w:t>
      </w:r>
      <w:r w:rsidR="00AC0555">
        <w:t>it becomes law</w:t>
      </w:r>
      <w:r w:rsidR="00232267">
        <w:t>.</w:t>
      </w:r>
      <w:r w:rsidR="00A025C7">
        <w:t xml:space="preserve"> Sections 1 through 6 of this local law shall be retroactive </w:t>
      </w:r>
      <w:proofErr w:type="gramStart"/>
      <w:r w:rsidR="00A025C7">
        <w:t>to, and</w:t>
      </w:r>
      <w:proofErr w:type="gramEnd"/>
      <w:r w:rsidR="00A025C7">
        <w:t xml:space="preserve"> deemed to have been in full force and effect on and after, January 1, 2026.</w:t>
      </w:r>
    </w:p>
    <w:p w14:paraId="2F4A3B86" w14:textId="77777777"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4DDA56A0" w14:textId="77777777" w:rsidR="00B47730" w:rsidRDefault="00B47730" w:rsidP="007101A2">
      <w:pPr>
        <w:ind w:firstLine="0"/>
        <w:jc w:val="both"/>
        <w:rPr>
          <w:sz w:val="18"/>
          <w:szCs w:val="18"/>
        </w:rPr>
      </w:pPr>
    </w:p>
    <w:p w14:paraId="4C3A14E3" w14:textId="25CEF152" w:rsidR="00EB262D" w:rsidRDefault="000F34A6" w:rsidP="007101A2">
      <w:pPr>
        <w:ind w:firstLine="0"/>
        <w:jc w:val="both"/>
        <w:rPr>
          <w:sz w:val="18"/>
          <w:szCs w:val="18"/>
        </w:rPr>
      </w:pPr>
      <w:r>
        <w:rPr>
          <w:sz w:val="18"/>
          <w:szCs w:val="18"/>
        </w:rPr>
        <w:t>J</w:t>
      </w:r>
      <w:r w:rsidR="008271A7">
        <w:rPr>
          <w:sz w:val="18"/>
          <w:szCs w:val="18"/>
        </w:rPr>
        <w:t>MF</w:t>
      </w:r>
    </w:p>
    <w:p w14:paraId="15B3248C" w14:textId="70BA8F15" w:rsidR="004E1CF2" w:rsidRDefault="000F34A6" w:rsidP="007101A2">
      <w:pPr>
        <w:ind w:firstLine="0"/>
        <w:rPr>
          <w:sz w:val="18"/>
          <w:szCs w:val="18"/>
        </w:rPr>
      </w:pPr>
      <w:r>
        <w:rPr>
          <w:sz w:val="18"/>
          <w:szCs w:val="18"/>
        </w:rPr>
        <w:t>6/</w:t>
      </w:r>
      <w:r w:rsidR="000B7211">
        <w:rPr>
          <w:sz w:val="18"/>
          <w:szCs w:val="18"/>
        </w:rPr>
        <w:t>29</w:t>
      </w:r>
      <w:r>
        <w:rPr>
          <w:sz w:val="18"/>
          <w:szCs w:val="18"/>
        </w:rPr>
        <w:t>/26</w:t>
      </w:r>
      <w:r w:rsidR="006E70C1">
        <w:rPr>
          <w:sz w:val="18"/>
          <w:szCs w:val="18"/>
        </w:rPr>
        <w:t xml:space="preserve"> </w:t>
      </w:r>
      <w:r w:rsidR="00976586">
        <w:rPr>
          <w:sz w:val="18"/>
          <w:szCs w:val="18"/>
        </w:rPr>
        <w:t>4</w:t>
      </w:r>
      <w:r w:rsidR="000B7211">
        <w:rPr>
          <w:sz w:val="18"/>
          <w:szCs w:val="18"/>
        </w:rPr>
        <w:t>:</w:t>
      </w:r>
      <w:r w:rsidR="00976586">
        <w:rPr>
          <w:sz w:val="18"/>
          <w:szCs w:val="18"/>
        </w:rPr>
        <w:t>29</w:t>
      </w:r>
      <w:r w:rsidR="008D3AFF">
        <w:rPr>
          <w:sz w:val="18"/>
          <w:szCs w:val="18"/>
        </w:rPr>
        <w:t xml:space="preserve"> </w:t>
      </w:r>
      <w:r w:rsidR="00F21F19">
        <w:rPr>
          <w:sz w:val="18"/>
          <w:szCs w:val="18"/>
        </w:rPr>
        <w:t>P</w:t>
      </w:r>
      <w:r w:rsidR="006E70C1">
        <w:rPr>
          <w:sz w:val="18"/>
          <w:szCs w:val="18"/>
        </w:rPr>
        <w:t>M</w:t>
      </w:r>
    </w:p>
    <w:sectPr w:rsidR="004E1CF2"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27BE4" w14:textId="77777777" w:rsidR="00C53757" w:rsidRDefault="00C53757">
      <w:r>
        <w:separator/>
      </w:r>
    </w:p>
    <w:p w14:paraId="6357C9FE" w14:textId="77777777" w:rsidR="00C53757" w:rsidRDefault="00C53757"/>
  </w:endnote>
  <w:endnote w:type="continuationSeparator" w:id="0">
    <w:p w14:paraId="56E5006C" w14:textId="77777777" w:rsidR="00C53757" w:rsidRDefault="00C53757">
      <w:r>
        <w:continuationSeparator/>
      </w:r>
    </w:p>
    <w:p w14:paraId="2A4E1C42" w14:textId="77777777" w:rsidR="00C53757" w:rsidRDefault="00C537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363ED914" w14:textId="2A9EF7EF" w:rsidR="008F0B17" w:rsidRDefault="008F0B17">
        <w:pPr>
          <w:pStyle w:val="Footer"/>
          <w:jc w:val="center"/>
        </w:pPr>
        <w:r>
          <w:fldChar w:fldCharType="begin"/>
        </w:r>
        <w:r>
          <w:instrText xml:space="preserve"> PAGE   \* MERGEFORMAT </w:instrText>
        </w:r>
        <w:r>
          <w:fldChar w:fldCharType="separate"/>
        </w:r>
        <w:r w:rsidR="00886CAA">
          <w:rPr>
            <w:noProof/>
          </w:rPr>
          <w:t>1</w:t>
        </w:r>
        <w:r>
          <w:rPr>
            <w:noProof/>
          </w:rPr>
          <w:fldChar w:fldCharType="end"/>
        </w:r>
      </w:p>
    </w:sdtContent>
  </w:sdt>
  <w:p w14:paraId="241AA364"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52108B6" w14:textId="77777777" w:rsidR="008F0B17" w:rsidRDefault="008F0B17">
        <w:pPr>
          <w:pStyle w:val="Footer"/>
          <w:jc w:val="center"/>
        </w:pPr>
        <w:r>
          <w:fldChar w:fldCharType="begin"/>
        </w:r>
        <w:r>
          <w:instrText xml:space="preserve"> PAGE   \* MERGEFORMAT </w:instrText>
        </w:r>
        <w:r>
          <w:fldChar w:fldCharType="separate"/>
        </w:r>
        <w:r w:rsidR="00AD403E">
          <w:rPr>
            <w:noProof/>
          </w:rPr>
          <w:t>2</w:t>
        </w:r>
        <w:r>
          <w:rPr>
            <w:noProof/>
          </w:rPr>
          <w:fldChar w:fldCharType="end"/>
        </w:r>
      </w:p>
    </w:sdtContent>
  </w:sdt>
  <w:p w14:paraId="4F57ED22"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BB871" w14:textId="77777777" w:rsidR="00C53757" w:rsidRDefault="00C53757">
      <w:r>
        <w:separator/>
      </w:r>
    </w:p>
    <w:p w14:paraId="636F876A" w14:textId="77777777" w:rsidR="00C53757" w:rsidRDefault="00C53757"/>
  </w:footnote>
  <w:footnote w:type="continuationSeparator" w:id="0">
    <w:p w14:paraId="5AD99110" w14:textId="77777777" w:rsidR="00C53757" w:rsidRDefault="00C53757">
      <w:r>
        <w:continuationSeparator/>
      </w:r>
    </w:p>
    <w:p w14:paraId="679EFB1C" w14:textId="77777777" w:rsidR="00C53757" w:rsidRDefault="00C5375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7872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3C9"/>
    <w:rsid w:val="000135A3"/>
    <w:rsid w:val="00035181"/>
    <w:rsid w:val="000502BC"/>
    <w:rsid w:val="00056BB0"/>
    <w:rsid w:val="000612B4"/>
    <w:rsid w:val="00064AFB"/>
    <w:rsid w:val="00066CD9"/>
    <w:rsid w:val="000835CF"/>
    <w:rsid w:val="0009173E"/>
    <w:rsid w:val="00094A70"/>
    <w:rsid w:val="000B7211"/>
    <w:rsid w:val="000C2968"/>
    <w:rsid w:val="000D4A7F"/>
    <w:rsid w:val="000F0DA8"/>
    <w:rsid w:val="000F34A6"/>
    <w:rsid w:val="000F604D"/>
    <w:rsid w:val="001073BD"/>
    <w:rsid w:val="00115B31"/>
    <w:rsid w:val="00142065"/>
    <w:rsid w:val="0015018A"/>
    <w:rsid w:val="001509BF"/>
    <w:rsid w:val="00150A27"/>
    <w:rsid w:val="00162FC0"/>
    <w:rsid w:val="00165627"/>
    <w:rsid w:val="00167107"/>
    <w:rsid w:val="00170A7C"/>
    <w:rsid w:val="00180BD2"/>
    <w:rsid w:val="00195A80"/>
    <w:rsid w:val="00196054"/>
    <w:rsid w:val="001D4249"/>
    <w:rsid w:val="00205741"/>
    <w:rsid w:val="00207323"/>
    <w:rsid w:val="0021642E"/>
    <w:rsid w:val="0022099D"/>
    <w:rsid w:val="00232267"/>
    <w:rsid w:val="00241F94"/>
    <w:rsid w:val="00251C52"/>
    <w:rsid w:val="002646C2"/>
    <w:rsid w:val="00270162"/>
    <w:rsid w:val="0027321F"/>
    <w:rsid w:val="00280955"/>
    <w:rsid w:val="002857F9"/>
    <w:rsid w:val="00292C42"/>
    <w:rsid w:val="002A3A73"/>
    <w:rsid w:val="002C065A"/>
    <w:rsid w:val="002C4435"/>
    <w:rsid w:val="002D5F4F"/>
    <w:rsid w:val="002F196D"/>
    <w:rsid w:val="002F269C"/>
    <w:rsid w:val="00301E5D"/>
    <w:rsid w:val="003175D6"/>
    <w:rsid w:val="00320D3B"/>
    <w:rsid w:val="0033027F"/>
    <w:rsid w:val="003447CD"/>
    <w:rsid w:val="00352CA7"/>
    <w:rsid w:val="003720CF"/>
    <w:rsid w:val="003874A1"/>
    <w:rsid w:val="00387754"/>
    <w:rsid w:val="003A29EF"/>
    <w:rsid w:val="003A75C2"/>
    <w:rsid w:val="003C398E"/>
    <w:rsid w:val="003C7166"/>
    <w:rsid w:val="003F26F9"/>
    <w:rsid w:val="003F3109"/>
    <w:rsid w:val="003F7BDF"/>
    <w:rsid w:val="00432688"/>
    <w:rsid w:val="00444642"/>
    <w:rsid w:val="00447A01"/>
    <w:rsid w:val="00465293"/>
    <w:rsid w:val="004948B5"/>
    <w:rsid w:val="00497233"/>
    <w:rsid w:val="004A449D"/>
    <w:rsid w:val="004B097C"/>
    <w:rsid w:val="004B722F"/>
    <w:rsid w:val="004D1119"/>
    <w:rsid w:val="004E1CF2"/>
    <w:rsid w:val="004F3343"/>
    <w:rsid w:val="004F3AA2"/>
    <w:rsid w:val="005020E8"/>
    <w:rsid w:val="00505112"/>
    <w:rsid w:val="005240AE"/>
    <w:rsid w:val="005240ED"/>
    <w:rsid w:val="00542BA3"/>
    <w:rsid w:val="00550E96"/>
    <w:rsid w:val="00554C35"/>
    <w:rsid w:val="0057235A"/>
    <w:rsid w:val="00586366"/>
    <w:rsid w:val="00595589"/>
    <w:rsid w:val="005A1EBD"/>
    <w:rsid w:val="005B5DE4"/>
    <w:rsid w:val="005C6980"/>
    <w:rsid w:val="005D4A03"/>
    <w:rsid w:val="005D5643"/>
    <w:rsid w:val="005E655A"/>
    <w:rsid w:val="005E7681"/>
    <w:rsid w:val="005F3AA6"/>
    <w:rsid w:val="00623A33"/>
    <w:rsid w:val="00624496"/>
    <w:rsid w:val="00630AB3"/>
    <w:rsid w:val="006662DF"/>
    <w:rsid w:val="00681A93"/>
    <w:rsid w:val="00687344"/>
    <w:rsid w:val="0069661B"/>
    <w:rsid w:val="006A691C"/>
    <w:rsid w:val="006B26AF"/>
    <w:rsid w:val="006B590A"/>
    <w:rsid w:val="006B5AB9"/>
    <w:rsid w:val="006C29D8"/>
    <w:rsid w:val="006D3E3C"/>
    <w:rsid w:val="006D562C"/>
    <w:rsid w:val="006D73C9"/>
    <w:rsid w:val="006E70C1"/>
    <w:rsid w:val="006F5CC7"/>
    <w:rsid w:val="0070386F"/>
    <w:rsid w:val="007101A2"/>
    <w:rsid w:val="00717831"/>
    <w:rsid w:val="007218EB"/>
    <w:rsid w:val="0072551E"/>
    <w:rsid w:val="00727F04"/>
    <w:rsid w:val="0073721B"/>
    <w:rsid w:val="00750030"/>
    <w:rsid w:val="00767CD4"/>
    <w:rsid w:val="00770B9A"/>
    <w:rsid w:val="00780895"/>
    <w:rsid w:val="007A0250"/>
    <w:rsid w:val="007A1A40"/>
    <w:rsid w:val="007B293E"/>
    <w:rsid w:val="007B6497"/>
    <w:rsid w:val="007C1D9D"/>
    <w:rsid w:val="007C6893"/>
    <w:rsid w:val="007E73C5"/>
    <w:rsid w:val="007E79D5"/>
    <w:rsid w:val="007F0A63"/>
    <w:rsid w:val="007F4087"/>
    <w:rsid w:val="00806569"/>
    <w:rsid w:val="008167F4"/>
    <w:rsid w:val="008271A7"/>
    <w:rsid w:val="0083646C"/>
    <w:rsid w:val="0085260B"/>
    <w:rsid w:val="00853E42"/>
    <w:rsid w:val="0086340A"/>
    <w:rsid w:val="00872BFD"/>
    <w:rsid w:val="00873B26"/>
    <w:rsid w:val="00880099"/>
    <w:rsid w:val="00886CAA"/>
    <w:rsid w:val="008D3AFF"/>
    <w:rsid w:val="008E28FA"/>
    <w:rsid w:val="008F0B17"/>
    <w:rsid w:val="00900ACB"/>
    <w:rsid w:val="00925D71"/>
    <w:rsid w:val="0094029B"/>
    <w:rsid w:val="00976586"/>
    <w:rsid w:val="009822E5"/>
    <w:rsid w:val="00990ECE"/>
    <w:rsid w:val="009B185C"/>
    <w:rsid w:val="00A025C7"/>
    <w:rsid w:val="00A03635"/>
    <w:rsid w:val="00A10451"/>
    <w:rsid w:val="00A10DC9"/>
    <w:rsid w:val="00A269C2"/>
    <w:rsid w:val="00A46ACE"/>
    <w:rsid w:val="00A531EC"/>
    <w:rsid w:val="00A654D0"/>
    <w:rsid w:val="00AC0555"/>
    <w:rsid w:val="00AD1881"/>
    <w:rsid w:val="00AD403E"/>
    <w:rsid w:val="00AE212E"/>
    <w:rsid w:val="00AF39A5"/>
    <w:rsid w:val="00B078B5"/>
    <w:rsid w:val="00B15D83"/>
    <w:rsid w:val="00B1635A"/>
    <w:rsid w:val="00B30100"/>
    <w:rsid w:val="00B32253"/>
    <w:rsid w:val="00B47730"/>
    <w:rsid w:val="00B56362"/>
    <w:rsid w:val="00B63BCF"/>
    <w:rsid w:val="00B91E8F"/>
    <w:rsid w:val="00B96DF2"/>
    <w:rsid w:val="00BA4408"/>
    <w:rsid w:val="00BA599A"/>
    <w:rsid w:val="00BB6434"/>
    <w:rsid w:val="00BC1806"/>
    <w:rsid w:val="00BD4E49"/>
    <w:rsid w:val="00BE4288"/>
    <w:rsid w:val="00BF76F0"/>
    <w:rsid w:val="00C109F9"/>
    <w:rsid w:val="00C53757"/>
    <w:rsid w:val="00C64EFD"/>
    <w:rsid w:val="00C8353C"/>
    <w:rsid w:val="00C92A35"/>
    <w:rsid w:val="00C93F56"/>
    <w:rsid w:val="00C96CEE"/>
    <w:rsid w:val="00CA09E2"/>
    <w:rsid w:val="00CA2899"/>
    <w:rsid w:val="00CA30A1"/>
    <w:rsid w:val="00CA6B5C"/>
    <w:rsid w:val="00CC4ED3"/>
    <w:rsid w:val="00CE602C"/>
    <w:rsid w:val="00CF17D2"/>
    <w:rsid w:val="00D014C5"/>
    <w:rsid w:val="00D30A34"/>
    <w:rsid w:val="00D52CE9"/>
    <w:rsid w:val="00D54C9F"/>
    <w:rsid w:val="00D67FAE"/>
    <w:rsid w:val="00D90F7E"/>
    <w:rsid w:val="00D929DF"/>
    <w:rsid w:val="00D94395"/>
    <w:rsid w:val="00D975BE"/>
    <w:rsid w:val="00DA28BB"/>
    <w:rsid w:val="00DB6BFB"/>
    <w:rsid w:val="00DC57C0"/>
    <w:rsid w:val="00DE6E46"/>
    <w:rsid w:val="00DF7976"/>
    <w:rsid w:val="00E0423E"/>
    <w:rsid w:val="00E06550"/>
    <w:rsid w:val="00E13406"/>
    <w:rsid w:val="00E14939"/>
    <w:rsid w:val="00E310B4"/>
    <w:rsid w:val="00E34500"/>
    <w:rsid w:val="00E37C8F"/>
    <w:rsid w:val="00E42EF6"/>
    <w:rsid w:val="00E611AD"/>
    <w:rsid w:val="00E611DE"/>
    <w:rsid w:val="00E84A4E"/>
    <w:rsid w:val="00E96AB4"/>
    <w:rsid w:val="00E97376"/>
    <w:rsid w:val="00EA1821"/>
    <w:rsid w:val="00EA7662"/>
    <w:rsid w:val="00EB262D"/>
    <w:rsid w:val="00EB4F54"/>
    <w:rsid w:val="00EB5A95"/>
    <w:rsid w:val="00EC5C1B"/>
    <w:rsid w:val="00ED266D"/>
    <w:rsid w:val="00ED2846"/>
    <w:rsid w:val="00ED6ADF"/>
    <w:rsid w:val="00EF1E62"/>
    <w:rsid w:val="00EF3B8F"/>
    <w:rsid w:val="00F01C1E"/>
    <w:rsid w:val="00F0418B"/>
    <w:rsid w:val="00F12CB7"/>
    <w:rsid w:val="00F1371E"/>
    <w:rsid w:val="00F21F19"/>
    <w:rsid w:val="00F23C44"/>
    <w:rsid w:val="00F33321"/>
    <w:rsid w:val="00F34140"/>
    <w:rsid w:val="00F60349"/>
    <w:rsid w:val="00FA5BBD"/>
    <w:rsid w:val="00FA63F7"/>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9C1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Revision">
    <w:name w:val="Revision"/>
    <w:hidden/>
    <w:uiPriority w:val="99"/>
    <w:semiHidden/>
    <w:rsid w:val="008271A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B91E8F"/>
    <w:rPr>
      <w:sz w:val="16"/>
      <w:szCs w:val="16"/>
    </w:rPr>
  </w:style>
  <w:style w:type="paragraph" w:styleId="CommentText">
    <w:name w:val="annotation text"/>
    <w:basedOn w:val="Normal"/>
    <w:link w:val="CommentTextChar"/>
    <w:uiPriority w:val="99"/>
    <w:unhideWhenUsed/>
    <w:rsid w:val="00B91E8F"/>
    <w:rPr>
      <w:sz w:val="20"/>
      <w:szCs w:val="20"/>
    </w:rPr>
  </w:style>
  <w:style w:type="character" w:customStyle="1" w:styleId="CommentTextChar">
    <w:name w:val="Comment Text Char"/>
    <w:basedOn w:val="DefaultParagraphFont"/>
    <w:link w:val="CommentText"/>
    <w:uiPriority w:val="99"/>
    <w:rsid w:val="00B91E8F"/>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91E8F"/>
    <w:rPr>
      <w:b/>
      <w:bCs/>
    </w:rPr>
  </w:style>
  <w:style w:type="character" w:customStyle="1" w:styleId="CommentSubjectChar">
    <w:name w:val="Comment Subject Char"/>
    <w:basedOn w:val="CommentTextChar"/>
    <w:link w:val="CommentSubject"/>
    <w:uiPriority w:val="99"/>
    <w:semiHidden/>
    <w:rsid w:val="00B91E8F"/>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712154">
      <w:bodyDiv w:val="1"/>
      <w:marLeft w:val="0"/>
      <w:marRight w:val="0"/>
      <w:marTop w:val="0"/>
      <w:marBottom w:val="0"/>
      <w:divBdr>
        <w:top w:val="none" w:sz="0" w:space="0" w:color="auto"/>
        <w:left w:val="none" w:sz="0" w:space="0" w:color="auto"/>
        <w:bottom w:val="none" w:sz="0" w:space="0" w:color="auto"/>
        <w:right w:val="none" w:sz="0" w:space="0" w:color="auto"/>
      </w:divBdr>
      <w:divsChild>
        <w:div w:id="1682926184">
          <w:marLeft w:val="0"/>
          <w:marRight w:val="0"/>
          <w:marTop w:val="0"/>
          <w:marBottom w:val="0"/>
          <w:divBdr>
            <w:top w:val="none" w:sz="0" w:space="0" w:color="auto"/>
            <w:left w:val="none" w:sz="0" w:space="0" w:color="auto"/>
            <w:bottom w:val="none" w:sz="0" w:space="0" w:color="auto"/>
            <w:right w:val="none" w:sz="0" w:space="0" w:color="auto"/>
          </w:divBdr>
        </w:div>
        <w:div w:id="770779069">
          <w:marLeft w:val="0"/>
          <w:marRight w:val="0"/>
          <w:marTop w:val="180"/>
          <w:marBottom w:val="0"/>
          <w:divBdr>
            <w:top w:val="none" w:sz="0" w:space="0" w:color="auto"/>
            <w:left w:val="none" w:sz="0" w:space="0" w:color="auto"/>
            <w:bottom w:val="none" w:sz="0" w:space="0" w:color="auto"/>
            <w:right w:val="none" w:sz="0" w:space="0" w:color="auto"/>
          </w:divBdr>
          <w:divsChild>
            <w:div w:id="131074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258075">
      <w:bodyDiv w:val="1"/>
      <w:marLeft w:val="0"/>
      <w:marRight w:val="0"/>
      <w:marTop w:val="0"/>
      <w:marBottom w:val="0"/>
      <w:divBdr>
        <w:top w:val="none" w:sz="0" w:space="0" w:color="auto"/>
        <w:left w:val="none" w:sz="0" w:space="0" w:color="auto"/>
        <w:bottom w:val="none" w:sz="0" w:space="0" w:color="auto"/>
        <w:right w:val="none" w:sz="0" w:space="0" w:color="auto"/>
      </w:divBdr>
      <w:divsChild>
        <w:div w:id="585499591">
          <w:marLeft w:val="0"/>
          <w:marRight w:val="0"/>
          <w:marTop w:val="0"/>
          <w:marBottom w:val="0"/>
          <w:divBdr>
            <w:top w:val="none" w:sz="0" w:space="0" w:color="auto"/>
            <w:left w:val="none" w:sz="0" w:space="0" w:color="auto"/>
            <w:bottom w:val="none" w:sz="0" w:space="0" w:color="auto"/>
            <w:right w:val="none" w:sz="0" w:space="0" w:color="auto"/>
          </w:divBdr>
        </w:div>
        <w:div w:id="2059427360">
          <w:marLeft w:val="0"/>
          <w:marRight w:val="0"/>
          <w:marTop w:val="180"/>
          <w:marBottom w:val="0"/>
          <w:divBdr>
            <w:top w:val="none" w:sz="0" w:space="0" w:color="auto"/>
            <w:left w:val="none" w:sz="0" w:space="0" w:color="auto"/>
            <w:bottom w:val="none" w:sz="0" w:space="0" w:color="auto"/>
            <w:right w:val="none" w:sz="0" w:space="0" w:color="auto"/>
          </w:divBdr>
          <w:divsChild>
            <w:div w:id="167275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56839">
      <w:bodyDiv w:val="1"/>
      <w:marLeft w:val="0"/>
      <w:marRight w:val="0"/>
      <w:marTop w:val="0"/>
      <w:marBottom w:val="0"/>
      <w:divBdr>
        <w:top w:val="none" w:sz="0" w:space="0" w:color="auto"/>
        <w:left w:val="none" w:sz="0" w:space="0" w:color="auto"/>
        <w:bottom w:val="none" w:sz="0" w:space="0" w:color="auto"/>
        <w:right w:val="none" w:sz="0" w:space="0" w:color="auto"/>
      </w:divBdr>
      <w:divsChild>
        <w:div w:id="390228172">
          <w:marLeft w:val="0"/>
          <w:marRight w:val="0"/>
          <w:marTop w:val="0"/>
          <w:marBottom w:val="0"/>
          <w:divBdr>
            <w:top w:val="none" w:sz="0" w:space="0" w:color="auto"/>
            <w:left w:val="none" w:sz="0" w:space="0" w:color="auto"/>
            <w:bottom w:val="none" w:sz="0" w:space="0" w:color="auto"/>
            <w:right w:val="none" w:sz="0" w:space="0" w:color="auto"/>
          </w:divBdr>
        </w:div>
        <w:div w:id="736780347">
          <w:marLeft w:val="0"/>
          <w:marRight w:val="0"/>
          <w:marTop w:val="180"/>
          <w:marBottom w:val="0"/>
          <w:divBdr>
            <w:top w:val="none" w:sz="0" w:space="0" w:color="auto"/>
            <w:left w:val="none" w:sz="0" w:space="0" w:color="auto"/>
            <w:bottom w:val="none" w:sz="0" w:space="0" w:color="auto"/>
            <w:right w:val="none" w:sz="0" w:space="0" w:color="auto"/>
          </w:divBdr>
          <w:divsChild>
            <w:div w:id="92169821">
              <w:marLeft w:val="0"/>
              <w:marRight w:val="0"/>
              <w:marTop w:val="0"/>
              <w:marBottom w:val="0"/>
              <w:divBdr>
                <w:top w:val="none" w:sz="0" w:space="0" w:color="auto"/>
                <w:left w:val="none" w:sz="0" w:space="0" w:color="auto"/>
                <w:bottom w:val="none" w:sz="0" w:space="0" w:color="auto"/>
                <w:right w:val="none" w:sz="0" w:space="0" w:color="auto"/>
              </w:divBdr>
            </w:div>
          </w:divsChild>
        </w:div>
        <w:div w:id="1679500348">
          <w:marLeft w:val="0"/>
          <w:marRight w:val="0"/>
          <w:marTop w:val="180"/>
          <w:marBottom w:val="0"/>
          <w:divBdr>
            <w:top w:val="none" w:sz="0" w:space="0" w:color="auto"/>
            <w:left w:val="none" w:sz="0" w:space="0" w:color="auto"/>
            <w:bottom w:val="none" w:sz="0" w:space="0" w:color="auto"/>
            <w:right w:val="none" w:sz="0" w:space="0" w:color="auto"/>
          </w:divBdr>
          <w:divsChild>
            <w:div w:id="1399398845">
              <w:marLeft w:val="0"/>
              <w:marRight w:val="0"/>
              <w:marTop w:val="0"/>
              <w:marBottom w:val="0"/>
              <w:divBdr>
                <w:top w:val="none" w:sz="0" w:space="0" w:color="auto"/>
                <w:left w:val="none" w:sz="0" w:space="0" w:color="auto"/>
                <w:bottom w:val="none" w:sz="0" w:space="0" w:color="auto"/>
                <w:right w:val="none" w:sz="0" w:space="0" w:color="auto"/>
              </w:divBdr>
            </w:div>
          </w:divsChild>
        </w:div>
        <w:div w:id="52701892">
          <w:marLeft w:val="0"/>
          <w:marRight w:val="0"/>
          <w:marTop w:val="180"/>
          <w:marBottom w:val="0"/>
          <w:divBdr>
            <w:top w:val="none" w:sz="0" w:space="0" w:color="auto"/>
            <w:left w:val="none" w:sz="0" w:space="0" w:color="auto"/>
            <w:bottom w:val="none" w:sz="0" w:space="0" w:color="auto"/>
            <w:right w:val="none" w:sz="0" w:space="0" w:color="auto"/>
          </w:divBdr>
          <w:divsChild>
            <w:div w:id="77459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 w:id="2039774340">
      <w:bodyDiv w:val="1"/>
      <w:marLeft w:val="0"/>
      <w:marRight w:val="0"/>
      <w:marTop w:val="0"/>
      <w:marBottom w:val="0"/>
      <w:divBdr>
        <w:top w:val="none" w:sz="0" w:space="0" w:color="auto"/>
        <w:left w:val="none" w:sz="0" w:space="0" w:color="auto"/>
        <w:bottom w:val="none" w:sz="0" w:space="0" w:color="auto"/>
        <w:right w:val="none" w:sz="0" w:space="0" w:color="auto"/>
      </w:divBdr>
      <w:divsChild>
        <w:div w:id="860095159">
          <w:marLeft w:val="0"/>
          <w:marRight w:val="0"/>
          <w:marTop w:val="0"/>
          <w:marBottom w:val="0"/>
          <w:divBdr>
            <w:top w:val="none" w:sz="0" w:space="0" w:color="auto"/>
            <w:left w:val="none" w:sz="0" w:space="0" w:color="auto"/>
            <w:bottom w:val="none" w:sz="0" w:space="0" w:color="auto"/>
            <w:right w:val="none" w:sz="0" w:space="0" w:color="auto"/>
          </w:divBdr>
        </w:div>
        <w:div w:id="2129471500">
          <w:marLeft w:val="0"/>
          <w:marRight w:val="0"/>
          <w:marTop w:val="180"/>
          <w:marBottom w:val="0"/>
          <w:divBdr>
            <w:top w:val="none" w:sz="0" w:space="0" w:color="auto"/>
            <w:left w:val="none" w:sz="0" w:space="0" w:color="auto"/>
            <w:bottom w:val="none" w:sz="0" w:space="0" w:color="auto"/>
            <w:right w:val="none" w:sz="0" w:space="0" w:color="auto"/>
          </w:divBdr>
          <w:divsChild>
            <w:div w:id="8457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7516</Characters>
  <Application>Microsoft Office Word</Application>
  <DocSecurity>0</DocSecurity>
  <Lines>62</Lines>
  <Paragraphs>17</Paragraphs>
  <ScaleCrop>false</ScaleCrop>
  <Company/>
  <LinksUpToDate>false</LinksUpToDate>
  <CharactersWithSpaces>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2026-06-29T20:54:00Z</dcterms:created>
  <dcterms:modified xsi:type="dcterms:W3CDTF">2026-06-29T20:54:00Z</dcterms:modified>
</cp:coreProperties>
</file>